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E70B8" w:rsidRDefault="00AA5F1F" w:rsidP="002E70B8">
      <w:pPr>
        <w:jc w:val="center"/>
        <w:rPr>
          <w:b/>
          <w:sz w:val="24"/>
          <w:szCs w:val="24"/>
        </w:rPr>
      </w:pPr>
      <w:r w:rsidRPr="00AA5F1F">
        <w:rPr>
          <w:b/>
          <w:sz w:val="24"/>
          <w:szCs w:val="24"/>
        </w:rPr>
        <w:t>Formation géométrie</w:t>
      </w:r>
      <w:r w:rsidR="002E70B8">
        <w:rPr>
          <w:b/>
          <w:sz w:val="24"/>
          <w:szCs w:val="24"/>
        </w:rPr>
        <w:t>,</w:t>
      </w:r>
      <w:r w:rsidR="00461736">
        <w:rPr>
          <w:b/>
          <w:sz w:val="24"/>
          <w:szCs w:val="24"/>
        </w:rPr>
        <w:t xml:space="preserve"> </w:t>
      </w:r>
      <w:r w:rsidR="002E70B8">
        <w:rPr>
          <w:b/>
          <w:sz w:val="24"/>
          <w:szCs w:val="24"/>
        </w:rPr>
        <w:t>cycle 2</w:t>
      </w:r>
    </w:p>
    <w:p w:rsidR="00AA5F1F" w:rsidRDefault="00AA5F1F" w:rsidP="00AA5F1F">
      <w:pPr>
        <w:jc w:val="center"/>
        <w:rPr>
          <w:b/>
          <w:sz w:val="24"/>
          <w:szCs w:val="24"/>
        </w:rPr>
      </w:pPr>
      <w:r w:rsidRPr="00AA5F1F">
        <w:rPr>
          <w:b/>
          <w:sz w:val="24"/>
          <w:szCs w:val="24"/>
        </w:rPr>
        <w:t>Circonscription Roubaix-Wasquehal 2016/2017</w:t>
      </w:r>
    </w:p>
    <w:p w:rsidR="0091407F" w:rsidRPr="008907C5" w:rsidRDefault="0091407F" w:rsidP="0091407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sz w:val="24"/>
          <w:szCs w:val="24"/>
        </w:rPr>
        <w:t xml:space="preserve">Nous avons fait le choix de nous inscrire dans la continuité du travail présenté lors de la formation </w:t>
      </w:r>
      <w:r w:rsidR="008907C5">
        <w:rPr>
          <w:sz w:val="24"/>
          <w:szCs w:val="24"/>
        </w:rPr>
        <w:t>« </w:t>
      </w:r>
      <w:r>
        <w:rPr>
          <w:sz w:val="24"/>
          <w:szCs w:val="24"/>
        </w:rPr>
        <w:t>géométrie en cycle 2</w:t>
      </w:r>
      <w:r w:rsidR="008907C5">
        <w:rPr>
          <w:sz w:val="24"/>
          <w:szCs w:val="24"/>
        </w:rPr>
        <w:t> »</w:t>
      </w:r>
      <w:r>
        <w:rPr>
          <w:sz w:val="24"/>
          <w:szCs w:val="24"/>
        </w:rPr>
        <w:t>, pa</w:t>
      </w:r>
      <w:r w:rsidR="00E21BD6">
        <w:rPr>
          <w:sz w:val="24"/>
          <w:szCs w:val="24"/>
        </w:rPr>
        <w:t xml:space="preserve">r </w:t>
      </w:r>
      <w:r w:rsidR="00E21BD6">
        <w:rPr>
          <w:rStyle w:val="st"/>
          <w:rFonts w:ascii="Times New Roman" w:hAnsi="Times New Roman" w:cs="Times New Roman"/>
          <w:sz w:val="24"/>
          <w:szCs w:val="24"/>
        </w:rPr>
        <w:t xml:space="preserve">M. Frédéric </w:t>
      </w:r>
      <w:proofErr w:type="spellStart"/>
      <w:r w:rsidR="00E21BD6">
        <w:rPr>
          <w:rStyle w:val="st"/>
          <w:rFonts w:ascii="Times New Roman" w:hAnsi="Times New Roman" w:cs="Times New Roman"/>
          <w:sz w:val="24"/>
          <w:szCs w:val="24"/>
        </w:rPr>
        <w:t>Rzanny</w:t>
      </w:r>
      <w:proofErr w:type="spellEnd"/>
      <w:r w:rsidR="00E21BD6">
        <w:rPr>
          <w:rStyle w:val="st"/>
          <w:rFonts w:ascii="Times New Roman" w:hAnsi="Times New Roman" w:cs="Times New Roman"/>
          <w:sz w:val="24"/>
          <w:szCs w:val="24"/>
        </w:rPr>
        <w:t xml:space="preserve">, </w:t>
      </w:r>
      <w:r w:rsidR="00E21BD6">
        <w:rPr>
          <w:sz w:val="24"/>
          <w:szCs w:val="24"/>
        </w:rPr>
        <w:t>conseillers pédagogiques</w:t>
      </w:r>
    </w:p>
    <w:p w:rsidR="00AA5F1F" w:rsidRDefault="00AA5F1F" w:rsidP="00AA5F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Nous avons proposé à nos élèves une situation problème : on leur </w:t>
      </w:r>
      <w:r w:rsidR="008907C5">
        <w:rPr>
          <w:sz w:val="24"/>
          <w:szCs w:val="24"/>
        </w:rPr>
        <w:t>a présenté</w:t>
      </w:r>
      <w:r>
        <w:rPr>
          <w:sz w:val="24"/>
          <w:szCs w:val="24"/>
        </w:rPr>
        <w:t xml:space="preserve"> une figure géométrique représentant une fusée, décomposée en figures géométriques suivantes : </w:t>
      </w:r>
      <w:r w:rsidR="00335D2C">
        <w:rPr>
          <w:sz w:val="24"/>
          <w:szCs w:val="24"/>
        </w:rPr>
        <w:t>deux</w:t>
      </w:r>
      <w:r w:rsidR="006066BF">
        <w:rPr>
          <w:sz w:val="24"/>
          <w:szCs w:val="24"/>
        </w:rPr>
        <w:t xml:space="preserve"> </w:t>
      </w:r>
      <w:r>
        <w:rPr>
          <w:sz w:val="24"/>
          <w:szCs w:val="24"/>
        </w:rPr>
        <w:t>rectangle</w:t>
      </w:r>
      <w:r w:rsidR="006066BF">
        <w:rPr>
          <w:sz w:val="24"/>
          <w:szCs w:val="24"/>
        </w:rPr>
        <w:t>s</w:t>
      </w:r>
      <w:r>
        <w:rPr>
          <w:sz w:val="24"/>
          <w:szCs w:val="24"/>
        </w:rPr>
        <w:t xml:space="preserve">, </w:t>
      </w:r>
      <w:r w:rsidR="006066BF">
        <w:rPr>
          <w:sz w:val="24"/>
          <w:szCs w:val="24"/>
        </w:rPr>
        <w:t xml:space="preserve">un </w:t>
      </w:r>
      <w:r>
        <w:rPr>
          <w:sz w:val="24"/>
          <w:szCs w:val="24"/>
        </w:rPr>
        <w:t xml:space="preserve">carré, </w:t>
      </w:r>
      <w:r w:rsidR="006066BF">
        <w:rPr>
          <w:sz w:val="24"/>
          <w:szCs w:val="24"/>
        </w:rPr>
        <w:t xml:space="preserve">trois </w:t>
      </w:r>
      <w:r>
        <w:rPr>
          <w:sz w:val="24"/>
          <w:szCs w:val="24"/>
        </w:rPr>
        <w:t>triangles isocèles.</w:t>
      </w:r>
      <w:r w:rsidR="008907C5">
        <w:rPr>
          <w:sz w:val="24"/>
          <w:szCs w:val="24"/>
        </w:rPr>
        <w:t xml:space="preserve"> Toutes les mesures sont des nombres entiers.</w:t>
      </w:r>
    </w:p>
    <w:p w:rsidR="004D0ECE" w:rsidRPr="00DD1B15" w:rsidRDefault="004D0ECE" w:rsidP="004D0ECE">
      <w:pPr>
        <w:jc w:val="both"/>
        <w:rPr>
          <w:b/>
          <w:sz w:val="24"/>
          <w:szCs w:val="24"/>
        </w:rPr>
      </w:pPr>
      <w:r w:rsidRPr="00DD1B15">
        <w:rPr>
          <w:b/>
          <w:sz w:val="24"/>
          <w:szCs w:val="24"/>
        </w:rPr>
        <w:t>Classe CE2, C. HABAREK</w:t>
      </w:r>
    </w:p>
    <w:p w:rsidR="006066BF" w:rsidRDefault="006066BF" w:rsidP="00AA5F1F">
      <w:pPr>
        <w:jc w:val="both"/>
        <w:rPr>
          <w:sz w:val="24"/>
          <w:szCs w:val="24"/>
        </w:rPr>
      </w:pPr>
      <w:r w:rsidRPr="006066BF">
        <w:rPr>
          <w:b/>
          <w:sz w:val="24"/>
          <w:szCs w:val="24"/>
        </w:rPr>
        <w:t>Objectif </w:t>
      </w:r>
      <w:r>
        <w:rPr>
          <w:sz w:val="24"/>
          <w:szCs w:val="24"/>
        </w:rPr>
        <w:t xml:space="preserve">: reproduire une figure complexe formées de </w:t>
      </w:r>
      <w:r w:rsidR="00CA1D48">
        <w:rPr>
          <w:sz w:val="24"/>
          <w:szCs w:val="24"/>
        </w:rPr>
        <w:t xml:space="preserve">trois </w:t>
      </w:r>
      <w:r>
        <w:rPr>
          <w:sz w:val="24"/>
          <w:szCs w:val="24"/>
        </w:rPr>
        <w:t xml:space="preserve">rectangles, d’un carré et de trois </w:t>
      </w:r>
      <w:r w:rsidR="00CA1D48">
        <w:rPr>
          <w:sz w:val="24"/>
          <w:szCs w:val="24"/>
        </w:rPr>
        <w:t>trian</w:t>
      </w:r>
      <w:r>
        <w:rPr>
          <w:sz w:val="24"/>
          <w:szCs w:val="24"/>
        </w:rPr>
        <w:t>gles isocèles.</w:t>
      </w:r>
    </w:p>
    <w:p w:rsidR="00470E00" w:rsidRPr="00470E00" w:rsidRDefault="00470E00" w:rsidP="00AA5F1F">
      <w:pPr>
        <w:jc w:val="both"/>
        <w:rPr>
          <w:b/>
          <w:sz w:val="24"/>
          <w:szCs w:val="24"/>
          <w:u w:val="single"/>
        </w:rPr>
      </w:pPr>
      <w:r w:rsidRPr="00470E00">
        <w:rPr>
          <w:b/>
          <w:sz w:val="24"/>
          <w:szCs w:val="24"/>
          <w:u w:val="single"/>
        </w:rPr>
        <w:t>Première étape</w:t>
      </w:r>
    </w:p>
    <w:p w:rsidR="008907C5" w:rsidRDefault="008907C5" w:rsidP="00AA5F1F">
      <w:pPr>
        <w:jc w:val="both"/>
        <w:rPr>
          <w:sz w:val="24"/>
          <w:szCs w:val="24"/>
        </w:rPr>
      </w:pPr>
      <w:r w:rsidRPr="008907C5">
        <w:rPr>
          <w:b/>
          <w:sz w:val="24"/>
          <w:szCs w:val="24"/>
        </w:rPr>
        <w:t>Consigne donnée aux élèves</w:t>
      </w:r>
      <w:r>
        <w:rPr>
          <w:sz w:val="24"/>
          <w:szCs w:val="24"/>
        </w:rPr>
        <w:t> :</w:t>
      </w:r>
    </w:p>
    <w:p w:rsidR="00AA5F1F" w:rsidRDefault="00AA5F1F" w:rsidP="00AA5F1F">
      <w:pPr>
        <w:jc w:val="both"/>
        <w:rPr>
          <w:sz w:val="24"/>
          <w:szCs w:val="24"/>
        </w:rPr>
      </w:pPr>
      <w:r>
        <w:rPr>
          <w:sz w:val="24"/>
          <w:szCs w:val="24"/>
        </w:rPr>
        <w:t>« Vous allez reproduire cette fusée en utilisant les méthodes de votre choix, en respectant toutes les dimensions. »</w:t>
      </w:r>
    </w:p>
    <w:p w:rsidR="00F13EFC" w:rsidRDefault="00F13EFC" w:rsidP="00AA5F1F">
      <w:pPr>
        <w:jc w:val="both"/>
        <w:rPr>
          <w:sz w:val="24"/>
          <w:szCs w:val="24"/>
        </w:rPr>
      </w:pPr>
      <w:r w:rsidRPr="00681F1E">
        <w:rPr>
          <w:b/>
          <w:sz w:val="24"/>
          <w:szCs w:val="24"/>
        </w:rPr>
        <w:t>Matériel fourni aux élèves</w:t>
      </w:r>
      <w:r>
        <w:rPr>
          <w:sz w:val="24"/>
          <w:szCs w:val="24"/>
        </w:rPr>
        <w:t> : un modèle de la fusée et une feuille blanche</w:t>
      </w:r>
      <w:r w:rsidR="005D05D7">
        <w:rPr>
          <w:sz w:val="24"/>
          <w:szCs w:val="24"/>
        </w:rPr>
        <w:t xml:space="preserve"> A4</w:t>
      </w:r>
      <w:r>
        <w:rPr>
          <w:sz w:val="24"/>
          <w:szCs w:val="24"/>
        </w:rPr>
        <w:t>.</w:t>
      </w:r>
      <w:r w:rsidR="00681F1E">
        <w:rPr>
          <w:sz w:val="24"/>
          <w:szCs w:val="24"/>
        </w:rPr>
        <w:t xml:space="preserve"> </w:t>
      </w:r>
    </w:p>
    <w:p w:rsidR="00681F1E" w:rsidRDefault="00681F1E" w:rsidP="00AA5F1F">
      <w:pPr>
        <w:jc w:val="both"/>
        <w:rPr>
          <w:sz w:val="24"/>
          <w:szCs w:val="24"/>
        </w:rPr>
      </w:pPr>
      <w:r w:rsidRPr="008907C5">
        <w:rPr>
          <w:b/>
          <w:sz w:val="24"/>
          <w:szCs w:val="24"/>
        </w:rPr>
        <w:t>Matériel de géométrie</w:t>
      </w:r>
      <w:r>
        <w:rPr>
          <w:sz w:val="24"/>
          <w:szCs w:val="24"/>
        </w:rPr>
        <w:t> : crayon, règle, gomme, équerre.</w:t>
      </w:r>
    </w:p>
    <w:p w:rsidR="00D97FB0" w:rsidRDefault="00D97FB0" w:rsidP="00AA5F1F">
      <w:pPr>
        <w:jc w:val="both"/>
        <w:rPr>
          <w:sz w:val="24"/>
          <w:szCs w:val="24"/>
        </w:rPr>
      </w:pPr>
      <w:r w:rsidRPr="006E5340">
        <w:rPr>
          <w:sz w:val="24"/>
          <w:szCs w:val="24"/>
          <w:u w:val="single"/>
        </w:rPr>
        <w:t>Travail préalable</w:t>
      </w:r>
      <w:r>
        <w:rPr>
          <w:sz w:val="24"/>
          <w:szCs w:val="24"/>
        </w:rPr>
        <w:t> : le</w:t>
      </w:r>
      <w:r w:rsidR="006E5340">
        <w:rPr>
          <w:sz w:val="24"/>
          <w:szCs w:val="24"/>
        </w:rPr>
        <w:t>s élèves de CE2 ont déjà travaillé sur la construction du carré et du rectangle aux dimensions données, avec la règle et l’équerre.</w:t>
      </w:r>
    </w:p>
    <w:p w:rsidR="008907C5" w:rsidRDefault="00861C02" w:rsidP="00AA5F1F">
      <w:pPr>
        <w:jc w:val="both"/>
        <w:rPr>
          <w:sz w:val="24"/>
          <w:szCs w:val="24"/>
        </w:rPr>
      </w:pPr>
      <w:r w:rsidRPr="0012331C">
        <w:rPr>
          <w:b/>
          <w:sz w:val="24"/>
          <w:szCs w:val="24"/>
        </w:rPr>
        <w:t>Les démarches mises en place par les élèves</w:t>
      </w:r>
      <w:r>
        <w:rPr>
          <w:sz w:val="24"/>
          <w:szCs w:val="24"/>
        </w:rPr>
        <w:t> :</w:t>
      </w:r>
    </w:p>
    <w:p w:rsidR="005D05D7" w:rsidRDefault="00861C02" w:rsidP="00861C0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la plus mobilisée :</w:t>
      </w:r>
      <w:r w:rsidR="005D05D7">
        <w:rPr>
          <w:sz w:val="24"/>
          <w:szCs w:val="24"/>
        </w:rPr>
        <w:t xml:space="preserve"> les deux tiers des élèves ont</w:t>
      </w:r>
      <w:r>
        <w:rPr>
          <w:sz w:val="24"/>
          <w:szCs w:val="24"/>
        </w:rPr>
        <w:t xml:space="preserve"> </w:t>
      </w:r>
      <w:r w:rsidR="005D05D7">
        <w:rPr>
          <w:sz w:val="24"/>
          <w:szCs w:val="24"/>
        </w:rPr>
        <w:t>décalqué la fusée à travers la feuille blanche,</w:t>
      </w:r>
    </w:p>
    <w:p w:rsidR="00861C02" w:rsidRDefault="00DD1B15" w:rsidP="00861C0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d’autres élèves ont</w:t>
      </w:r>
      <w:r w:rsidR="005D05D7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découpé les contours de la fusée, </w:t>
      </w:r>
      <w:r w:rsidR="00173F02">
        <w:rPr>
          <w:sz w:val="24"/>
          <w:szCs w:val="24"/>
        </w:rPr>
        <w:t xml:space="preserve">pour se fabriquer un gabarit, </w:t>
      </w:r>
      <w:r>
        <w:rPr>
          <w:sz w:val="24"/>
          <w:szCs w:val="24"/>
        </w:rPr>
        <w:t>ils ont ensuite repassé le contour de la fusée, au crayon et à la règle, sur la feuille A4. Ils ont achevé la construction en ajoutant les derniers traits intérieurs, en prenant des mesures,</w:t>
      </w:r>
    </w:p>
    <w:p w:rsidR="00DD1B15" w:rsidRDefault="00A8785A" w:rsidP="00861C0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quatre</w:t>
      </w:r>
      <w:r w:rsidR="00DD1B15">
        <w:rPr>
          <w:sz w:val="24"/>
          <w:szCs w:val="24"/>
        </w:rPr>
        <w:t xml:space="preserve"> élèves se sont lancés </w:t>
      </w:r>
      <w:r w:rsidR="00CB1749">
        <w:rPr>
          <w:sz w:val="24"/>
          <w:szCs w:val="24"/>
        </w:rPr>
        <w:t>dans la construction de la fusée avec la règle et l’équerre.</w:t>
      </w:r>
      <w:r w:rsidR="006E5351">
        <w:rPr>
          <w:sz w:val="24"/>
          <w:szCs w:val="24"/>
        </w:rPr>
        <w:t xml:space="preserve"> Ces élèves ont </w:t>
      </w:r>
      <w:r w:rsidR="001205B5">
        <w:rPr>
          <w:sz w:val="24"/>
          <w:szCs w:val="24"/>
        </w:rPr>
        <w:t>été confrontés à la construction</w:t>
      </w:r>
      <w:r w:rsidR="006E5351">
        <w:rPr>
          <w:sz w:val="24"/>
          <w:szCs w:val="24"/>
        </w:rPr>
        <w:t xml:space="preserve"> des triangles isocèles. </w:t>
      </w:r>
    </w:p>
    <w:p w:rsidR="00375572" w:rsidRDefault="00375572" w:rsidP="00375572">
      <w:pPr>
        <w:jc w:val="both"/>
        <w:rPr>
          <w:sz w:val="24"/>
          <w:szCs w:val="24"/>
        </w:rPr>
      </w:pPr>
      <w:r w:rsidRPr="00375572">
        <w:rPr>
          <w:b/>
          <w:sz w:val="24"/>
          <w:szCs w:val="24"/>
        </w:rPr>
        <w:t>Matériel de validation</w:t>
      </w:r>
      <w:r>
        <w:rPr>
          <w:sz w:val="24"/>
          <w:szCs w:val="24"/>
        </w:rPr>
        <w:t> : la fusée reproduite sur papier calque à disposition.</w:t>
      </w:r>
    </w:p>
    <w:p w:rsidR="00484612" w:rsidRPr="00484612" w:rsidRDefault="00484612" w:rsidP="00375572">
      <w:pPr>
        <w:jc w:val="both"/>
        <w:rPr>
          <w:b/>
          <w:sz w:val="24"/>
          <w:szCs w:val="24"/>
          <w:u w:val="single"/>
        </w:rPr>
      </w:pPr>
      <w:r w:rsidRPr="00484612">
        <w:rPr>
          <w:b/>
          <w:sz w:val="24"/>
          <w:szCs w:val="24"/>
          <w:u w:val="single"/>
        </w:rPr>
        <w:t>Deuxième étape</w:t>
      </w:r>
    </w:p>
    <w:p w:rsidR="00345D77" w:rsidRPr="00375572" w:rsidRDefault="00484612" w:rsidP="00375572">
      <w:pPr>
        <w:jc w:val="both"/>
        <w:rPr>
          <w:sz w:val="24"/>
          <w:szCs w:val="24"/>
        </w:rPr>
      </w:pPr>
      <w:r>
        <w:rPr>
          <w:sz w:val="24"/>
          <w:szCs w:val="24"/>
        </w:rPr>
        <w:t>L</w:t>
      </w:r>
      <w:r w:rsidR="00345D77">
        <w:rPr>
          <w:sz w:val="24"/>
          <w:szCs w:val="24"/>
        </w:rPr>
        <w:t xml:space="preserve">es trois méthodes mobilisées sont présentées à la classe par les élèves. J’ai ensuite demandé aux élèves d’utiliser une autre méthode </w:t>
      </w:r>
      <w:r w:rsidR="00FB61BF">
        <w:rPr>
          <w:sz w:val="24"/>
          <w:szCs w:val="24"/>
        </w:rPr>
        <w:t>au</w:t>
      </w:r>
      <w:r w:rsidR="00345D77">
        <w:rPr>
          <w:sz w:val="24"/>
          <w:szCs w:val="24"/>
        </w:rPr>
        <w:t xml:space="preserve"> choix.</w:t>
      </w:r>
    </w:p>
    <w:p w:rsidR="0096754B" w:rsidRDefault="0096754B" w:rsidP="0096754B">
      <w:pPr>
        <w:jc w:val="both"/>
        <w:rPr>
          <w:sz w:val="24"/>
          <w:szCs w:val="24"/>
        </w:rPr>
      </w:pPr>
      <w:r w:rsidRPr="0096754B">
        <w:rPr>
          <w:b/>
          <w:sz w:val="24"/>
          <w:szCs w:val="24"/>
          <w:u w:val="single"/>
        </w:rPr>
        <w:t>Troisième étape</w:t>
      </w:r>
      <w:r>
        <w:rPr>
          <w:sz w:val="24"/>
          <w:szCs w:val="24"/>
        </w:rPr>
        <w:t> </w:t>
      </w:r>
    </w:p>
    <w:p w:rsidR="0096754B" w:rsidRDefault="0096754B" w:rsidP="0096754B">
      <w:pPr>
        <w:jc w:val="both"/>
        <w:rPr>
          <w:sz w:val="24"/>
          <w:szCs w:val="24"/>
        </w:rPr>
      </w:pPr>
      <w:r>
        <w:rPr>
          <w:sz w:val="24"/>
          <w:szCs w:val="24"/>
        </w:rPr>
        <w:t>Construire la fusée avec la règle, l’équerre et le compas</w:t>
      </w:r>
      <w:r w:rsidR="00055AAD">
        <w:rPr>
          <w:sz w:val="24"/>
          <w:szCs w:val="24"/>
        </w:rPr>
        <w:t xml:space="preserve"> pour tous les élèves</w:t>
      </w:r>
      <w:r>
        <w:rPr>
          <w:sz w:val="24"/>
          <w:szCs w:val="24"/>
        </w:rPr>
        <w:t>.</w:t>
      </w:r>
    </w:p>
    <w:p w:rsidR="00055AAD" w:rsidRPr="00055AAD" w:rsidRDefault="00055AAD" w:rsidP="0096754B">
      <w:pPr>
        <w:jc w:val="both"/>
        <w:rPr>
          <w:b/>
          <w:sz w:val="24"/>
          <w:szCs w:val="24"/>
          <w:u w:val="single"/>
        </w:rPr>
      </w:pPr>
      <w:r w:rsidRPr="00055AAD">
        <w:rPr>
          <w:b/>
          <w:sz w:val="24"/>
          <w:szCs w:val="24"/>
          <w:u w:val="single"/>
        </w:rPr>
        <w:t>Quatrième étape</w:t>
      </w:r>
    </w:p>
    <w:p w:rsidR="00055AAD" w:rsidRDefault="00055AAD" w:rsidP="0096754B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Travail en APC sur les besoins </w:t>
      </w:r>
      <w:r w:rsidR="00552AA4">
        <w:rPr>
          <w:sz w:val="24"/>
          <w:szCs w:val="24"/>
        </w:rPr>
        <w:t xml:space="preserve">identifiés </w:t>
      </w:r>
      <w:r>
        <w:rPr>
          <w:sz w:val="24"/>
          <w:szCs w:val="24"/>
        </w:rPr>
        <w:t>en géométrie.</w:t>
      </w:r>
    </w:p>
    <w:p w:rsidR="001B6FB2" w:rsidRDefault="001B6FB2" w:rsidP="0096754B">
      <w:pPr>
        <w:jc w:val="both"/>
        <w:rPr>
          <w:sz w:val="24"/>
          <w:szCs w:val="24"/>
        </w:rPr>
      </w:pPr>
    </w:p>
    <w:p w:rsidR="00E61796" w:rsidRDefault="00375572" w:rsidP="00E61796">
      <w:pPr>
        <w:jc w:val="both"/>
        <w:rPr>
          <w:sz w:val="24"/>
          <w:szCs w:val="24"/>
        </w:rPr>
      </w:pPr>
      <w:r w:rsidRPr="00375572">
        <w:rPr>
          <w:b/>
          <w:sz w:val="24"/>
          <w:szCs w:val="24"/>
        </w:rPr>
        <w:lastRenderedPageBreak/>
        <w:t>Les difficultés rencontrées</w:t>
      </w:r>
      <w:r>
        <w:rPr>
          <w:sz w:val="24"/>
          <w:szCs w:val="24"/>
        </w:rPr>
        <w:t> :</w:t>
      </w:r>
    </w:p>
    <w:p w:rsidR="00375572" w:rsidRDefault="00375572" w:rsidP="0037557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proofErr w:type="spellStart"/>
      <w:r>
        <w:rPr>
          <w:sz w:val="24"/>
          <w:szCs w:val="24"/>
        </w:rPr>
        <w:t xml:space="preserve">non </w:t>
      </w:r>
      <w:r w:rsidR="001E3F07">
        <w:rPr>
          <w:sz w:val="24"/>
          <w:szCs w:val="24"/>
        </w:rPr>
        <w:t>respect</w:t>
      </w:r>
      <w:proofErr w:type="spellEnd"/>
      <w:r>
        <w:rPr>
          <w:sz w:val="24"/>
          <w:szCs w:val="24"/>
        </w:rPr>
        <w:t xml:space="preserve"> de</w:t>
      </w:r>
      <w:r w:rsidR="001E3F07">
        <w:rPr>
          <w:sz w:val="24"/>
          <w:szCs w:val="24"/>
        </w:rPr>
        <w:t>s</w:t>
      </w:r>
      <w:r>
        <w:rPr>
          <w:sz w:val="24"/>
          <w:szCs w:val="24"/>
        </w:rPr>
        <w:t xml:space="preserve"> mesures,</w:t>
      </w:r>
    </w:p>
    <w:p w:rsidR="004B3F8C" w:rsidRDefault="004B3F8C" w:rsidP="004B3F8C">
      <w:pPr>
        <w:pStyle w:val="Paragraphedeliste"/>
        <w:jc w:val="both"/>
        <w:rPr>
          <w:sz w:val="24"/>
          <w:szCs w:val="24"/>
        </w:rPr>
      </w:pPr>
      <w:proofErr w:type="gramStart"/>
      <w:r w:rsidRPr="004B3F8C">
        <w:rPr>
          <w:b/>
          <w:sz w:val="24"/>
          <w:szCs w:val="24"/>
        </w:rPr>
        <w:t>aide</w:t>
      </w:r>
      <w:proofErr w:type="gramEnd"/>
      <w:r w:rsidRPr="004B3F8C">
        <w:rPr>
          <w:b/>
          <w:sz w:val="24"/>
          <w:szCs w:val="24"/>
        </w:rPr>
        <w:t xml:space="preserve"> apportée</w:t>
      </w:r>
      <w:r>
        <w:rPr>
          <w:sz w:val="24"/>
          <w:szCs w:val="24"/>
        </w:rPr>
        <w:t> : mise en évidence des mesures erronées en posant le calque</w:t>
      </w:r>
      <w:r w:rsidR="00127754">
        <w:rPr>
          <w:sz w:val="24"/>
          <w:szCs w:val="24"/>
        </w:rPr>
        <w:t xml:space="preserve"> de validation </w:t>
      </w:r>
      <w:r>
        <w:rPr>
          <w:sz w:val="24"/>
          <w:szCs w:val="24"/>
        </w:rPr>
        <w:t>sur leur fusée, puis reprise du travail après avoir vérifié les mesures</w:t>
      </w:r>
      <w:r w:rsidR="00FC0FF0">
        <w:rPr>
          <w:sz w:val="24"/>
          <w:szCs w:val="24"/>
        </w:rPr>
        <w:t>,</w:t>
      </w:r>
    </w:p>
    <w:p w:rsidR="00385DB0" w:rsidRDefault="00385DB0" w:rsidP="00385DB0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non utilisation de la règle avec les gabarits </w:t>
      </w:r>
    </w:p>
    <w:p w:rsidR="00385DB0" w:rsidRDefault="00385DB0" w:rsidP="00385DB0">
      <w:pPr>
        <w:pStyle w:val="Paragraphedeliste"/>
        <w:jc w:val="both"/>
        <w:rPr>
          <w:sz w:val="24"/>
          <w:szCs w:val="24"/>
        </w:rPr>
      </w:pPr>
      <w:proofErr w:type="gramStart"/>
      <w:r w:rsidRPr="00385DB0">
        <w:rPr>
          <w:b/>
          <w:sz w:val="24"/>
          <w:szCs w:val="24"/>
        </w:rPr>
        <w:t>aide</w:t>
      </w:r>
      <w:proofErr w:type="gramEnd"/>
      <w:r w:rsidRPr="00385DB0">
        <w:rPr>
          <w:b/>
          <w:sz w:val="24"/>
          <w:szCs w:val="24"/>
        </w:rPr>
        <w:t xml:space="preserve"> apportée</w:t>
      </w:r>
      <w:r>
        <w:rPr>
          <w:sz w:val="24"/>
          <w:szCs w:val="24"/>
        </w:rPr>
        <w:t> : attirer l’attention des élèves sur les traits irréguliers pour les inciter à utiliser la règle,</w:t>
      </w:r>
    </w:p>
    <w:p w:rsidR="00345D77" w:rsidRPr="00345D77" w:rsidRDefault="00345D77" w:rsidP="00345D77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 w:rsidRPr="00345D77">
        <w:rPr>
          <w:sz w:val="24"/>
          <w:szCs w:val="24"/>
        </w:rPr>
        <w:t>difficultés à construire les angles droits</w:t>
      </w:r>
      <w:r w:rsidR="00B05ED6">
        <w:rPr>
          <w:sz w:val="24"/>
          <w:szCs w:val="24"/>
        </w:rPr>
        <w:t> : rappel quant à l’utilisation de l’équerre,</w:t>
      </w:r>
    </w:p>
    <w:p w:rsidR="004B3F8C" w:rsidRDefault="00375572" w:rsidP="00375572">
      <w:pPr>
        <w:pStyle w:val="Paragraphedeliste"/>
        <w:numPr>
          <w:ilvl w:val="0"/>
          <w:numId w:val="1"/>
        </w:numPr>
        <w:jc w:val="both"/>
        <w:rPr>
          <w:sz w:val="24"/>
          <w:szCs w:val="24"/>
        </w:rPr>
      </w:pPr>
      <w:r>
        <w:rPr>
          <w:sz w:val="24"/>
          <w:szCs w:val="24"/>
        </w:rPr>
        <w:t>difficultés à construire les triangles isocèles</w:t>
      </w:r>
      <w:r w:rsidR="001440F2">
        <w:rPr>
          <w:sz w:val="24"/>
          <w:szCs w:val="24"/>
        </w:rPr>
        <w:t xml:space="preserve"> pour ceux qui ont construit la fusée à la règle et à l’équerre</w:t>
      </w:r>
      <w:r>
        <w:rPr>
          <w:sz w:val="24"/>
          <w:szCs w:val="24"/>
        </w:rPr>
        <w:t>,</w:t>
      </w:r>
    </w:p>
    <w:p w:rsidR="004B3F8C" w:rsidRDefault="004B3F8C" w:rsidP="004B3F8C">
      <w:pPr>
        <w:pStyle w:val="Paragraphedeliste"/>
        <w:jc w:val="both"/>
        <w:rPr>
          <w:sz w:val="24"/>
          <w:szCs w:val="24"/>
        </w:rPr>
      </w:pPr>
      <w:proofErr w:type="gramStart"/>
      <w:r w:rsidRPr="004B3F8C">
        <w:rPr>
          <w:b/>
          <w:sz w:val="24"/>
          <w:szCs w:val="24"/>
        </w:rPr>
        <w:t>aide</w:t>
      </w:r>
      <w:proofErr w:type="gramEnd"/>
      <w:r w:rsidRPr="004B3F8C">
        <w:rPr>
          <w:b/>
          <w:sz w:val="24"/>
          <w:szCs w:val="24"/>
        </w:rPr>
        <w:t xml:space="preserve"> apportée</w:t>
      </w:r>
      <w:r>
        <w:rPr>
          <w:sz w:val="24"/>
          <w:szCs w:val="24"/>
        </w:rPr>
        <w:t> :</w:t>
      </w:r>
      <w:r w:rsidR="001440F2">
        <w:rPr>
          <w:sz w:val="24"/>
          <w:szCs w:val="24"/>
        </w:rPr>
        <w:t xml:space="preserve"> </w:t>
      </w:r>
      <w:r>
        <w:rPr>
          <w:sz w:val="24"/>
          <w:szCs w:val="24"/>
        </w:rPr>
        <w:t>présentation de la méthode de construction du triangle isocèle à l’</w:t>
      </w:r>
      <w:r w:rsidR="00BB637E">
        <w:rPr>
          <w:sz w:val="24"/>
          <w:szCs w:val="24"/>
        </w:rPr>
        <w:t>aide du compas.</w:t>
      </w:r>
    </w:p>
    <w:p w:rsidR="00BB637E" w:rsidRDefault="00BB637E" w:rsidP="00BB637E">
      <w:pPr>
        <w:jc w:val="both"/>
        <w:rPr>
          <w:sz w:val="24"/>
          <w:szCs w:val="24"/>
        </w:rPr>
      </w:pPr>
    </w:p>
    <w:p w:rsidR="00BB637E" w:rsidRDefault="00BB637E" w:rsidP="00BB637E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Les élèves ont spontanément </w:t>
      </w:r>
      <w:r w:rsidR="00F3574A">
        <w:rPr>
          <w:sz w:val="24"/>
          <w:szCs w:val="24"/>
        </w:rPr>
        <w:t>mobilisés les différentes approches présenté</w:t>
      </w:r>
      <w:r w:rsidR="00754E05">
        <w:rPr>
          <w:sz w:val="24"/>
          <w:szCs w:val="24"/>
        </w:rPr>
        <w:t>e</w:t>
      </w:r>
      <w:r w:rsidR="00F3574A">
        <w:rPr>
          <w:sz w:val="24"/>
          <w:szCs w:val="24"/>
        </w:rPr>
        <w:t>s lors de la formation « Géométrie en cycle 2 »</w:t>
      </w:r>
      <w:r w:rsidR="00743C6F">
        <w:rPr>
          <w:sz w:val="24"/>
          <w:szCs w:val="24"/>
        </w:rPr>
        <w:t>.</w:t>
      </w:r>
    </w:p>
    <w:p w:rsidR="002A6402" w:rsidRDefault="002A6402" w:rsidP="002A6402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Modèle</w:t>
      </w:r>
      <w:r w:rsidR="00712DD3">
        <w:rPr>
          <w:sz w:val="24"/>
          <w:szCs w:val="24"/>
        </w:rPr>
        <w:tab/>
      </w:r>
      <w:r w:rsidR="00712DD3">
        <w:rPr>
          <w:sz w:val="24"/>
          <w:szCs w:val="24"/>
        </w:rPr>
        <w:tab/>
        <w:t xml:space="preserve">    décalquer</w:t>
      </w:r>
      <w:r w:rsidR="00CC3B46">
        <w:rPr>
          <w:sz w:val="24"/>
          <w:szCs w:val="24"/>
        </w:rPr>
        <w:t xml:space="preserve">           </w:t>
      </w:r>
      <w:r w:rsidR="001062F8">
        <w:rPr>
          <w:sz w:val="24"/>
          <w:szCs w:val="24"/>
        </w:rPr>
        <w:t xml:space="preserve">      </w:t>
      </w:r>
      <w:r w:rsidR="00CC3B46">
        <w:rPr>
          <w:sz w:val="24"/>
          <w:szCs w:val="24"/>
        </w:rPr>
        <w:t xml:space="preserve"> </w:t>
      </w:r>
      <w:r w:rsidR="00FF3D4D">
        <w:rPr>
          <w:sz w:val="24"/>
          <w:szCs w:val="24"/>
        </w:rPr>
        <w:t>utiliser un gabarit</w:t>
      </w:r>
      <w:r w:rsidR="00CC3B46">
        <w:rPr>
          <w:sz w:val="24"/>
          <w:szCs w:val="24"/>
        </w:rPr>
        <w:tab/>
      </w:r>
      <w:r w:rsidR="00CD7E1E">
        <w:rPr>
          <w:sz w:val="24"/>
          <w:szCs w:val="24"/>
        </w:rPr>
        <w:t xml:space="preserve"> </w:t>
      </w:r>
      <w:r w:rsidR="001062F8">
        <w:rPr>
          <w:sz w:val="24"/>
          <w:szCs w:val="24"/>
        </w:rPr>
        <w:t xml:space="preserve">   </w:t>
      </w:r>
      <w:r w:rsidR="00CD7E1E">
        <w:rPr>
          <w:sz w:val="24"/>
          <w:szCs w:val="24"/>
        </w:rPr>
        <w:t>construire</w:t>
      </w:r>
      <w:r w:rsidR="00FF3D4D">
        <w:rPr>
          <w:sz w:val="24"/>
          <w:szCs w:val="24"/>
        </w:rPr>
        <w:t xml:space="preserve"> (règle, équerre, compas)</w:t>
      </w:r>
    </w:p>
    <w:p w:rsidR="003D6CA4" w:rsidRDefault="002A6402" w:rsidP="00BB637E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7927A5A3" wp14:editId="026E07BC">
            <wp:extent cx="3345180" cy="1150620"/>
            <wp:effectExtent l="0" t="762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12DD3">
        <w:rPr>
          <w:sz w:val="24"/>
          <w:szCs w:val="24"/>
        </w:rPr>
        <w:t xml:space="preserve">   </w:t>
      </w:r>
      <w:r w:rsidR="00712DD3">
        <w:rPr>
          <w:noProof/>
          <w:lang w:eastAsia="fr-FR"/>
        </w:rPr>
        <w:drawing>
          <wp:inline distT="0" distB="0" distL="0" distR="0" wp14:anchorId="06472880" wp14:editId="72E96913">
            <wp:extent cx="1127760" cy="3337560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12776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C3B46">
        <w:rPr>
          <w:sz w:val="24"/>
          <w:szCs w:val="24"/>
        </w:rPr>
        <w:t xml:space="preserve">  </w:t>
      </w:r>
      <w:r w:rsidR="001062F8">
        <w:rPr>
          <w:sz w:val="24"/>
          <w:szCs w:val="24"/>
        </w:rPr>
        <w:t xml:space="preserve">       </w:t>
      </w:r>
      <w:r w:rsidR="00CC3B46">
        <w:rPr>
          <w:noProof/>
          <w:lang w:eastAsia="fr-FR"/>
        </w:rPr>
        <w:drawing>
          <wp:inline distT="0" distB="0" distL="0" distR="0" wp14:anchorId="7728080A" wp14:editId="28FAC16D">
            <wp:extent cx="1271451" cy="3337560"/>
            <wp:effectExtent l="0" t="0" r="508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271451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7E1E">
        <w:rPr>
          <w:sz w:val="24"/>
          <w:szCs w:val="24"/>
        </w:rPr>
        <w:t xml:space="preserve">   </w:t>
      </w:r>
      <w:r w:rsidR="001062F8">
        <w:rPr>
          <w:sz w:val="24"/>
          <w:szCs w:val="24"/>
        </w:rPr>
        <w:t xml:space="preserve">             </w:t>
      </w:r>
      <w:r w:rsidR="00CD7E1E">
        <w:rPr>
          <w:sz w:val="24"/>
          <w:szCs w:val="24"/>
        </w:rPr>
        <w:t xml:space="preserve"> </w:t>
      </w:r>
      <w:r w:rsidR="00CD7E1E">
        <w:rPr>
          <w:noProof/>
          <w:lang w:eastAsia="fr-FR"/>
        </w:rPr>
        <w:drawing>
          <wp:inline distT="0" distB="0" distL="0" distR="0" wp14:anchorId="46A95199" wp14:editId="319A8273">
            <wp:extent cx="1242060" cy="3291840"/>
            <wp:effectExtent l="0" t="0" r="0" b="381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242060" cy="3291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C6F" w:rsidRDefault="00743C6F" w:rsidP="00BB637E">
      <w:pPr>
        <w:jc w:val="both"/>
        <w:rPr>
          <w:sz w:val="24"/>
          <w:szCs w:val="24"/>
        </w:rPr>
      </w:pPr>
    </w:p>
    <w:p w:rsidR="00FA4589" w:rsidRDefault="00FA4589" w:rsidP="00BB637E">
      <w:pPr>
        <w:jc w:val="both"/>
        <w:rPr>
          <w:sz w:val="24"/>
          <w:szCs w:val="24"/>
        </w:rPr>
      </w:pPr>
    </w:p>
    <w:p w:rsidR="00743C6F" w:rsidRDefault="00743C6F" w:rsidP="00BB637E">
      <w:pPr>
        <w:jc w:val="both"/>
        <w:rPr>
          <w:sz w:val="24"/>
          <w:szCs w:val="24"/>
        </w:rPr>
      </w:pPr>
    </w:p>
    <w:p w:rsidR="00743C6F" w:rsidRPr="00BB637E" w:rsidRDefault="00743C6F" w:rsidP="00BB637E">
      <w:pPr>
        <w:jc w:val="both"/>
        <w:rPr>
          <w:sz w:val="24"/>
          <w:szCs w:val="24"/>
        </w:rPr>
      </w:pPr>
    </w:p>
    <w:p w:rsidR="00375572" w:rsidRDefault="004B3F8C" w:rsidP="004B3F8C">
      <w:pPr>
        <w:pStyle w:val="Paragraphedeliste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96754B" w:rsidRDefault="0096754B" w:rsidP="00401160">
      <w:pPr>
        <w:jc w:val="both"/>
        <w:rPr>
          <w:sz w:val="24"/>
          <w:szCs w:val="24"/>
        </w:rPr>
      </w:pPr>
    </w:p>
    <w:p w:rsidR="00484612" w:rsidRDefault="00484612" w:rsidP="00401160">
      <w:pPr>
        <w:jc w:val="both"/>
        <w:rPr>
          <w:sz w:val="24"/>
          <w:szCs w:val="24"/>
        </w:rPr>
      </w:pPr>
    </w:p>
    <w:p w:rsidR="00055AAD" w:rsidRDefault="00055AAD" w:rsidP="00401160">
      <w:pPr>
        <w:jc w:val="both"/>
        <w:rPr>
          <w:sz w:val="24"/>
          <w:szCs w:val="24"/>
        </w:rPr>
      </w:pPr>
    </w:p>
    <w:p w:rsidR="00401160" w:rsidRPr="00401160" w:rsidRDefault="00401160" w:rsidP="00401160">
      <w:pPr>
        <w:jc w:val="both"/>
        <w:rPr>
          <w:sz w:val="24"/>
          <w:szCs w:val="24"/>
        </w:rPr>
      </w:pPr>
    </w:p>
    <w:p w:rsidR="00CB1749" w:rsidRDefault="00CB1749" w:rsidP="00CB1749">
      <w:pPr>
        <w:jc w:val="both"/>
        <w:rPr>
          <w:sz w:val="24"/>
          <w:szCs w:val="24"/>
        </w:rPr>
      </w:pPr>
    </w:p>
    <w:p w:rsidR="00780F25" w:rsidRDefault="00780F25" w:rsidP="00780F25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  <w:u w:val="single"/>
        </w:rPr>
      </w:pPr>
      <w:r>
        <w:rPr>
          <w:rFonts w:ascii="Times New Roman" w:hAnsi="Times New Roman" w:cs="Times New Roman"/>
          <w:b/>
          <w:sz w:val="32"/>
          <w:szCs w:val="32"/>
          <w:u w:val="single"/>
        </w:rPr>
        <w:t>Séance de géométrie cycle 2</w:t>
      </w:r>
    </w:p>
    <w:p w:rsidR="00780F25" w:rsidRDefault="00780F25" w:rsidP="00780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(6 CE1 et un CE2 faible)</w:t>
      </w:r>
    </w:p>
    <w:p w:rsidR="00780F25" w:rsidRDefault="00780F25" w:rsidP="00780F25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Objectif général :</w:t>
      </w:r>
      <w:r>
        <w:rPr>
          <w:rFonts w:ascii="Times New Roman" w:hAnsi="Times New Roman" w:cs="Times New Roman"/>
          <w:sz w:val="28"/>
          <w:szCs w:val="28"/>
        </w:rPr>
        <w:t xml:space="preserve"> reconnaître, nommer, décrire et reproduire des figures planes (carré, rectangle, triangle)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Objectif de la séquence :</w:t>
      </w:r>
      <w:r>
        <w:rPr>
          <w:rFonts w:ascii="Times New Roman" w:hAnsi="Times New Roman" w:cs="Times New Roman"/>
          <w:sz w:val="28"/>
          <w:szCs w:val="28"/>
        </w:rPr>
        <w:t xml:space="preserve"> être capable de reproduire un assemblage complexe de figures planes (la fusée)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Séance 1</w:t>
      </w:r>
    </w:p>
    <w:p w:rsidR="00780F25" w:rsidRDefault="00780F25" w:rsidP="00780F2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Chaque enfant a à sa disposition le modèle, une feuille quadrillée, une feuille blanche, un double décimètre et les gabarits des différentes figures.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Consigne :</w:t>
      </w:r>
      <w:r>
        <w:rPr>
          <w:rFonts w:ascii="Times New Roman" w:hAnsi="Times New Roman" w:cs="Times New Roman"/>
          <w:sz w:val="28"/>
          <w:szCs w:val="28"/>
        </w:rPr>
        <w:t xml:space="preserve"> reproduis la figure (aucune indication ni description)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Constat : </w:t>
      </w:r>
    </w:p>
    <w:p w:rsidR="00780F25" w:rsidRDefault="00780F25" w:rsidP="00780F2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La figure est reproduite dans sa globalité (forme générale) et les figures sont à la bonne place. Par contre les mesures ne sont pas respectées si les gabarits ne sont pas utilisés donc pas de report de mesure.</w:t>
      </w:r>
    </w:p>
    <w:p w:rsidR="00780F25" w:rsidRDefault="00780F25" w:rsidP="00780F2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Pour 5 élèves sur 7, la feuille blanche est utilisée, ceux qui ont utilisé le quadrillage n’ont pas utilisé les lignes comme aide.</w:t>
      </w:r>
    </w:p>
    <w:p w:rsidR="00780F25" w:rsidRDefault="00780F25" w:rsidP="00780F25">
      <w:pPr>
        <w:spacing w:after="0" w:line="240" w:lineRule="auto"/>
        <w:ind w:left="70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Certains ont cependant commencé en utilisant le double décimètre comme outil de mesure pour l’abandonner par la suite au profit des gabarits.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F25" w:rsidRDefault="00780F25" w:rsidP="00780F25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Séance 2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Description collective de la figure (nommer les figures et leur position dans l’espace).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Mise en commun des différentes stratégies.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780F25" w:rsidRDefault="00780F25" w:rsidP="00780F25">
      <w:pPr>
        <w:pStyle w:val="Paragraphedeliste"/>
        <w:numPr>
          <w:ilvl w:val="0"/>
          <w:numId w:val="2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sz w:val="28"/>
          <w:szCs w:val="28"/>
          <w:u w:val="single"/>
        </w:rPr>
        <w:t>Séance 3</w:t>
      </w:r>
    </w:p>
    <w:p w:rsidR="00780F25" w:rsidRDefault="00780F25" w:rsidP="00780F2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Consigne :</w:t>
      </w:r>
      <w:r>
        <w:rPr>
          <w:rFonts w:ascii="Times New Roman" w:hAnsi="Times New Roman" w:cs="Times New Roman"/>
          <w:sz w:val="28"/>
          <w:szCs w:val="28"/>
        </w:rPr>
        <w:t xml:space="preserve"> reproduis la figure avec le même matériel que la séance 1et en réinvestissant ce qui a été dit en séance 2.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80F25" w:rsidRDefault="00780F25" w:rsidP="00780F25">
      <w:pPr>
        <w:pStyle w:val="Paragraphedeliste"/>
        <w:numPr>
          <w:ilvl w:val="0"/>
          <w:numId w:val="3"/>
        </w:num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Constat : 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La figure est reproduite dans sa globalité (forme générale) et les figures sont à la bonne place pour tous. Les mesures sont respectées car ils ont tous utilisés les gabarits.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Pour 2 élèves sur 7 ont utilisés la feuille blanche et 5 sur 7 la feuille quadrillée </w:t>
      </w:r>
      <w:r>
        <w:rPr>
          <w:rFonts w:ascii="Times New Roman" w:hAnsi="Times New Roman" w:cs="Times New Roman"/>
          <w:b/>
          <w:sz w:val="28"/>
          <w:szCs w:val="28"/>
        </w:rPr>
        <w:t>(la proportion s’est inversée par rapport à la 1</w:t>
      </w:r>
      <w:r>
        <w:rPr>
          <w:rFonts w:ascii="Times New Roman" w:hAnsi="Times New Roman" w:cs="Times New Roman"/>
          <w:b/>
          <w:sz w:val="28"/>
          <w:szCs w:val="28"/>
          <w:vertAlign w:val="superscript"/>
        </w:rPr>
        <w:t>ère</w:t>
      </w:r>
      <w:r>
        <w:rPr>
          <w:rFonts w:ascii="Times New Roman" w:hAnsi="Times New Roman" w:cs="Times New Roman"/>
          <w:b/>
          <w:sz w:val="28"/>
          <w:szCs w:val="28"/>
        </w:rPr>
        <w:t xml:space="preserve"> séance).</w:t>
      </w:r>
    </w:p>
    <w:p w:rsidR="00780F25" w:rsidRDefault="00780F25" w:rsidP="00780F25">
      <w:pPr>
        <w:pStyle w:val="Paragraphedeliste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- 2 des enfants utilisant la feuille quadrillée n’utilisent toujours pas les lignes de quadrillage comme côté de figures mais s’en servent comme repère pour bien orienter la figure.</w:t>
      </w:r>
    </w:p>
    <w:p w:rsidR="00780F25" w:rsidRDefault="00780F25" w:rsidP="00780F25">
      <w:pPr>
        <w:spacing w:after="0" w:line="240" w:lineRule="auto"/>
        <w:ind w:left="705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Le double décimètre n’est toujours pas utilisé comme outil de mesure. Il sert uniquement d’outil de traçage.</w:t>
      </w:r>
    </w:p>
    <w:p w:rsidR="00780F25" w:rsidRDefault="00780F25" w:rsidP="00780F2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780F25" w:rsidRDefault="00780F25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>Mme Vasseur (CE1/CE2) et Mme BEHAGUE (CE1)</w:t>
      </w:r>
    </w:p>
    <w:p w:rsidR="0065116E" w:rsidRDefault="0065116E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733" w:rsidRDefault="003A5733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733" w:rsidRDefault="003A5733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3A5733" w:rsidRDefault="003A5733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16E" w:rsidRDefault="0065116E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16E" w:rsidRDefault="0065116E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5116E" w:rsidRDefault="0065116E" w:rsidP="00651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Pr="0065116E">
        <w:rPr>
          <w:rFonts w:ascii="Times New Roman" w:hAnsi="Times New Roman" w:cs="Times New Roman"/>
          <w:sz w:val="28"/>
          <w:szCs w:val="28"/>
          <w:vertAlign w:val="superscript"/>
        </w:rPr>
        <w:t>er</w:t>
      </w:r>
      <w:r>
        <w:rPr>
          <w:rFonts w:ascii="Times New Roman" w:hAnsi="Times New Roman" w:cs="Times New Roman"/>
          <w:sz w:val="28"/>
          <w:szCs w:val="28"/>
        </w:rPr>
        <w:t xml:space="preserve"> jet : CE1</w:t>
      </w:r>
    </w:p>
    <w:p w:rsidR="0065116E" w:rsidRDefault="0065116E" w:rsidP="00651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65116E" w:rsidRDefault="0065116E" w:rsidP="00651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Modèle                 Avec gabarit</w:t>
      </w:r>
      <w:r w:rsidR="002F5907">
        <w:rPr>
          <w:rFonts w:ascii="Times New Roman" w:hAnsi="Times New Roman" w:cs="Times New Roman"/>
          <w:sz w:val="28"/>
          <w:szCs w:val="28"/>
        </w:rPr>
        <w:t xml:space="preserve">         Avec règle puis gabarit</w:t>
      </w:r>
    </w:p>
    <w:p w:rsidR="0065116E" w:rsidRDefault="0065116E" w:rsidP="0065116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7FE84CEC" wp14:editId="0DDC05EE">
            <wp:extent cx="3345180" cy="1150620"/>
            <wp:effectExtent l="0" t="7620" r="0" b="0"/>
            <wp:docPr id="16" name="Imag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345180" cy="115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noProof/>
          <w:lang w:eastAsia="fr-FR"/>
        </w:rPr>
        <w:drawing>
          <wp:inline distT="0" distB="0" distL="0" distR="0" wp14:anchorId="1B1D55D6" wp14:editId="7CFD9CE6">
            <wp:extent cx="1173480" cy="3439908"/>
            <wp:effectExtent l="0" t="0" r="7620" b="8255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173480" cy="3439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A6442">
        <w:rPr>
          <w:rFonts w:ascii="Times New Roman" w:hAnsi="Times New Roman" w:cs="Times New Roman"/>
          <w:sz w:val="28"/>
          <w:szCs w:val="28"/>
        </w:rPr>
        <w:t xml:space="preserve">     </w:t>
      </w:r>
      <w:r w:rsidR="000A6442">
        <w:rPr>
          <w:noProof/>
          <w:lang w:eastAsia="fr-FR"/>
        </w:rPr>
        <w:drawing>
          <wp:inline distT="0" distB="0" distL="0" distR="0" wp14:anchorId="38F6F6EC" wp14:editId="388A3A47">
            <wp:extent cx="1258174" cy="3223260"/>
            <wp:effectExtent l="0" t="0" r="0" b="0"/>
            <wp:docPr id="17" name="Imag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258174" cy="322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116E" w:rsidRDefault="0065116E" w:rsidP="00780F25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D22D83" w:rsidRDefault="00D22D83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</w:t>
      </w:r>
      <w:r w:rsidRPr="000C288C">
        <w:rPr>
          <w:rFonts w:ascii="Times New Roman" w:hAnsi="Times New Roman" w:cs="Times New Roman"/>
          <w:sz w:val="28"/>
          <w:szCs w:val="28"/>
          <w:vertAlign w:val="superscript"/>
        </w:rPr>
        <w:t>ème</w:t>
      </w:r>
      <w:r>
        <w:rPr>
          <w:rFonts w:ascii="Times New Roman" w:hAnsi="Times New Roman" w:cs="Times New Roman"/>
          <w:sz w:val="28"/>
          <w:szCs w:val="28"/>
        </w:rPr>
        <w:t xml:space="preserve"> jet : CE1</w:t>
      </w:r>
      <w:r w:rsidR="003710D2">
        <w:rPr>
          <w:rFonts w:ascii="Times New Roman" w:hAnsi="Times New Roman" w:cs="Times New Roman"/>
          <w:sz w:val="28"/>
          <w:szCs w:val="28"/>
        </w:rPr>
        <w:t> : avec gabarits</w:t>
      </w: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Modèle</w:t>
      </w:r>
      <w:r w:rsidR="000B5901">
        <w:rPr>
          <w:rFonts w:ascii="Times New Roman" w:hAnsi="Times New Roman" w:cs="Times New Roman"/>
          <w:sz w:val="28"/>
          <w:szCs w:val="28"/>
        </w:rPr>
        <w:t xml:space="preserve">           sur papier quadrillé           sur feuille blanche</w:t>
      </w: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fr-FR"/>
        </w:rPr>
        <w:drawing>
          <wp:inline distT="0" distB="0" distL="0" distR="0" wp14:anchorId="3A960910">
            <wp:extent cx="1152525" cy="3347085"/>
            <wp:effectExtent l="0" t="0" r="9525" b="5715"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2525" cy="33470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5901">
        <w:rPr>
          <w:rFonts w:ascii="Times New Roman" w:hAnsi="Times New Roman" w:cs="Times New Roman"/>
          <w:sz w:val="28"/>
          <w:szCs w:val="28"/>
        </w:rPr>
        <w:t xml:space="preserve">    </w:t>
      </w:r>
      <w:r w:rsidR="000B5901">
        <w:rPr>
          <w:noProof/>
          <w:lang w:eastAsia="fr-FR"/>
        </w:rPr>
        <w:drawing>
          <wp:inline distT="0" distB="0" distL="0" distR="0" wp14:anchorId="096EF0F0" wp14:editId="001DDAE4">
            <wp:extent cx="1082040" cy="3342301"/>
            <wp:effectExtent l="0" t="0" r="3810" b="0"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085439" cy="3352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901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0B5901">
        <w:rPr>
          <w:noProof/>
          <w:lang w:eastAsia="fr-FR"/>
        </w:rPr>
        <w:drawing>
          <wp:inline distT="0" distB="0" distL="0" distR="0" wp14:anchorId="6BF7EED0" wp14:editId="21918D9C">
            <wp:extent cx="1127760" cy="3238696"/>
            <wp:effectExtent l="0" t="0" r="0" b="0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130345" cy="32461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C288C" w:rsidRDefault="000C288C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E21BD6" w:rsidP="00061508">
      <w:pPr>
        <w:spacing w:after="0"/>
        <w:jc w:val="center"/>
        <w:rPr>
          <w:rFonts w:ascii="Arial" w:hAnsi="Arial" w:cs="Arial"/>
          <w:b/>
          <w:sz w:val="32"/>
          <w:szCs w:val="32"/>
          <w:u w:val="single"/>
        </w:rPr>
      </w:pPr>
      <w:r>
        <w:rPr>
          <w:rFonts w:ascii="Arial" w:hAnsi="Arial" w:cs="Arial"/>
          <w:b/>
          <w:sz w:val="32"/>
          <w:szCs w:val="32"/>
          <w:u w:val="single"/>
        </w:rPr>
        <w:t>Séquen</w:t>
      </w:r>
      <w:r w:rsidR="00061508">
        <w:rPr>
          <w:rFonts w:ascii="Arial" w:hAnsi="Arial" w:cs="Arial"/>
          <w:b/>
          <w:sz w:val="32"/>
          <w:szCs w:val="32"/>
          <w:u w:val="single"/>
        </w:rPr>
        <w:t>ce de géométrie cycle 2</w:t>
      </w:r>
      <w:bookmarkStart w:id="0" w:name="_GoBack"/>
      <w:bookmarkEnd w:id="0"/>
    </w:p>
    <w:p w:rsidR="00061508" w:rsidRDefault="00061508" w:rsidP="00061508">
      <w:pPr>
        <w:spacing w:after="0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(3 CP et 4 CE1)</w:t>
      </w:r>
    </w:p>
    <w:p w:rsidR="00061508" w:rsidRDefault="00061508" w:rsidP="00061508">
      <w:pPr>
        <w:spacing w:after="0"/>
        <w:jc w:val="center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Objectif général</w:t>
      </w:r>
      <w:r>
        <w:rPr>
          <w:rFonts w:ascii="Arial" w:hAnsi="Arial" w:cs="Arial"/>
          <w:sz w:val="24"/>
          <w:szCs w:val="24"/>
        </w:rPr>
        <w:t> : reconnaître, nommer, décrire et reproduire des figures planes (carré, rectangle, triangle)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  <w:u w:val="single"/>
        </w:rPr>
        <w:t>Objectif de la séquence :</w:t>
      </w:r>
      <w:r>
        <w:rPr>
          <w:rFonts w:ascii="Arial" w:hAnsi="Arial" w:cs="Arial"/>
          <w:sz w:val="24"/>
          <w:szCs w:val="24"/>
        </w:rPr>
        <w:t xml:space="preserve"> être capable de reproduire un assemblage complexe de figures planes (la fusée)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Séance 1</w:t>
      </w:r>
      <w:r>
        <w:rPr>
          <w:rFonts w:ascii="Arial" w:hAnsi="Arial" w:cs="Arial"/>
          <w:sz w:val="24"/>
          <w:szCs w:val="24"/>
        </w:rPr>
        <w:t> : reconnaître et nommer un carré, un rectangle, un triangle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Séance 2</w:t>
      </w:r>
      <w:r>
        <w:rPr>
          <w:rFonts w:ascii="Arial" w:hAnsi="Arial" w:cs="Arial"/>
          <w:sz w:val="24"/>
          <w:szCs w:val="24"/>
        </w:rPr>
        <w:t> : reproduire un carré à l’aide d’un gabarit ou d’un pochoir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Séance 3</w:t>
      </w:r>
      <w:r>
        <w:rPr>
          <w:rFonts w:ascii="Arial" w:hAnsi="Arial" w:cs="Arial"/>
          <w:sz w:val="24"/>
          <w:szCs w:val="24"/>
        </w:rPr>
        <w:t> : reproduire un rectangle à l’aide d’un gabarit ou d’un pochoir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Séance 4</w:t>
      </w:r>
      <w:r>
        <w:rPr>
          <w:rFonts w:ascii="Arial" w:hAnsi="Arial" w:cs="Arial"/>
          <w:sz w:val="24"/>
          <w:szCs w:val="24"/>
        </w:rPr>
        <w:t> : reproduire un triangle  à l’aide d’un gabarit ou d’un pochoir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Séance 5</w:t>
      </w:r>
      <w:r>
        <w:rPr>
          <w:rFonts w:ascii="Arial" w:hAnsi="Arial" w:cs="Arial"/>
          <w:sz w:val="24"/>
          <w:szCs w:val="24"/>
        </w:rPr>
        <w:t> : reproduire un assemblage complexe de figures planes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Matériel</w:t>
      </w:r>
      <w:r>
        <w:rPr>
          <w:rFonts w:ascii="Arial" w:hAnsi="Arial" w:cs="Arial"/>
          <w:sz w:val="24"/>
          <w:szCs w:val="24"/>
        </w:rPr>
        <w:t> : le modèle, une feuille quadrillée, une feuille blanche, un double décimètre, les gabarits des différentes figures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Consigne</w:t>
      </w:r>
      <w:r>
        <w:rPr>
          <w:rFonts w:ascii="Arial" w:hAnsi="Arial" w:cs="Arial"/>
          <w:sz w:val="24"/>
          <w:szCs w:val="24"/>
        </w:rPr>
        <w:t> : reproduis la figure (aucune indication ni description)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</w:t>
      </w:r>
      <w:r>
        <w:rPr>
          <w:rFonts w:ascii="Arial" w:hAnsi="Arial" w:cs="Arial"/>
          <w:b/>
          <w:sz w:val="24"/>
          <w:szCs w:val="24"/>
        </w:rPr>
        <w:t>Constat</w:t>
      </w:r>
      <w:r>
        <w:rPr>
          <w:rFonts w:ascii="Arial" w:hAnsi="Arial" w:cs="Arial"/>
          <w:sz w:val="24"/>
          <w:szCs w:val="24"/>
        </w:rPr>
        <w:t> :</w:t>
      </w:r>
    </w:p>
    <w:p w:rsidR="00061508" w:rsidRDefault="00061508" w:rsidP="00061508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figure est reproduite dans sa globalité (forme générale) et les figures sont à la bonne place. </w:t>
      </w:r>
    </w:p>
    <w:p w:rsidR="00061508" w:rsidRDefault="00061508" w:rsidP="00061508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1 élève de CP sur 3 et 3 élèves de CE1 sur 4 ont utilisé la feuille blanche. Les 2 élèves de CP qui ont utilisé la feuille quadrillée, ne se sont pas aidés du quadrillage alors que l’élève de CE1 l’a fait. </w:t>
      </w:r>
    </w:p>
    <w:p w:rsidR="00061508" w:rsidRDefault="00061508" w:rsidP="00061508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Ils ont tous utilisé les gabarits et 3 élèves ont utilisé la règle pour améliorer leur tracé.</w:t>
      </w:r>
    </w:p>
    <w:p w:rsidR="00061508" w:rsidRDefault="00061508" w:rsidP="00061508">
      <w:pPr>
        <w:pStyle w:val="Paragraphedeliste"/>
        <w:numPr>
          <w:ilvl w:val="0"/>
          <w:numId w:val="4"/>
        </w:num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La précision des tracés et du placement des gabarits est plus difficile pour les élèves de CP.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Séance 6 : 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-Description collective de la figure (nommer les figures et leur position dans l’espace).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-Mise en commun des différentes stratégies.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-Comment faire pour améliorer la reproduction de la fusée ? Echanges entre élèves.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Séance 7 : </w:t>
      </w:r>
      <w:r>
        <w:rPr>
          <w:rFonts w:ascii="Arial" w:hAnsi="Arial" w:cs="Arial"/>
          <w:b/>
          <w:i/>
          <w:sz w:val="24"/>
          <w:szCs w:val="24"/>
        </w:rPr>
        <w:t>à faire</w:t>
      </w:r>
    </w:p>
    <w:p w:rsidR="00061508" w:rsidRDefault="00061508" w:rsidP="00061508">
      <w:pPr>
        <w:spacing w:after="0"/>
        <w:rPr>
          <w:rFonts w:ascii="Arial" w:hAnsi="Arial" w:cs="Arial"/>
          <w:b/>
          <w:sz w:val="24"/>
          <w:szCs w:val="24"/>
        </w:rPr>
      </w:pP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-Consigne</w:t>
      </w:r>
      <w:r>
        <w:rPr>
          <w:rFonts w:ascii="Arial" w:hAnsi="Arial" w:cs="Arial"/>
          <w:sz w:val="24"/>
          <w:szCs w:val="24"/>
        </w:rPr>
        <w:t> : reproduis la figure avec le même matériel en réinvestissant ce qui a été dit à la séance précédente.</w:t>
      </w:r>
    </w:p>
    <w:p w:rsidR="00061508" w:rsidRDefault="00061508" w:rsidP="00061508">
      <w:pPr>
        <w:spacing w:after="0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jc w:val="right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 Mme </w:t>
      </w:r>
      <w:proofErr w:type="spellStart"/>
      <w:r>
        <w:rPr>
          <w:rFonts w:ascii="Arial" w:hAnsi="Arial" w:cs="Arial"/>
          <w:sz w:val="24"/>
          <w:szCs w:val="24"/>
        </w:rPr>
        <w:t>Merckling</w:t>
      </w:r>
      <w:proofErr w:type="spellEnd"/>
      <w:r>
        <w:rPr>
          <w:rFonts w:ascii="Arial" w:hAnsi="Arial" w:cs="Arial"/>
          <w:sz w:val="24"/>
          <w:szCs w:val="24"/>
        </w:rPr>
        <w:t xml:space="preserve"> (CP/CE1)</w:t>
      </w:r>
    </w:p>
    <w:p w:rsidR="00061508" w:rsidRDefault="00061508" w:rsidP="0006150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061508" w:rsidRDefault="00061508" w:rsidP="00061508">
      <w:pPr>
        <w:spacing w:after="0"/>
        <w:jc w:val="right"/>
        <w:rPr>
          <w:rFonts w:ascii="Arial" w:hAnsi="Arial" w:cs="Arial"/>
          <w:sz w:val="24"/>
          <w:szCs w:val="24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DC0D8B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CP 001                                                </w:t>
      </w:r>
      <w:r w:rsidR="00AA616F">
        <w:rPr>
          <w:rFonts w:ascii="Times New Roman" w:hAnsi="Times New Roman" w:cs="Times New Roman"/>
          <w:sz w:val="28"/>
          <w:szCs w:val="28"/>
        </w:rPr>
        <w:t xml:space="preserve">                </w:t>
      </w:r>
      <w:r>
        <w:rPr>
          <w:rFonts w:ascii="Times New Roman" w:hAnsi="Times New Roman" w:cs="Times New Roman"/>
          <w:sz w:val="28"/>
          <w:szCs w:val="28"/>
        </w:rPr>
        <w:t>CP002</w:t>
      </w:r>
    </w:p>
    <w:p w:rsidR="00DC0D8B" w:rsidRDefault="00DC0D8B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DC0D8B" w:rsidRDefault="00DC0D8B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03DA64AF" wp14:editId="6C55458B">
            <wp:extent cx="1044883" cy="3124200"/>
            <wp:effectExtent l="0" t="0" r="3175" b="0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044883" cy="3124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</w:t>
      </w:r>
      <w:r>
        <w:rPr>
          <w:noProof/>
          <w:lang w:eastAsia="fr-FR"/>
        </w:rPr>
        <w:drawing>
          <wp:inline distT="0" distB="0" distL="0" distR="0" wp14:anchorId="106838C1" wp14:editId="414D55EF">
            <wp:extent cx="1126564" cy="3117342"/>
            <wp:effectExtent l="0" t="0" r="0" b="6985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128772" cy="3123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616F">
        <w:rPr>
          <w:rFonts w:ascii="Times New Roman" w:hAnsi="Times New Roman" w:cs="Times New Roman"/>
          <w:sz w:val="28"/>
          <w:szCs w:val="28"/>
        </w:rPr>
        <w:t xml:space="preserve">                           </w:t>
      </w:r>
      <w:r w:rsidR="00AA616F">
        <w:rPr>
          <w:noProof/>
          <w:lang w:eastAsia="fr-FR"/>
        </w:rPr>
        <w:drawing>
          <wp:inline distT="0" distB="0" distL="0" distR="0" wp14:anchorId="0C24F3FD" wp14:editId="1C2E078A">
            <wp:extent cx="1082040" cy="3261360"/>
            <wp:effectExtent l="0" t="0" r="3810" b="0"/>
            <wp:docPr id="23" name="Imag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082040" cy="326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199" w:rsidRDefault="006E6199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CE1 003                       CE1005                                                    CE1 006</w:t>
      </w:r>
    </w:p>
    <w:p w:rsidR="006E6199" w:rsidRDefault="006E6199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199" w:rsidRDefault="006E6199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fr-FR"/>
        </w:rPr>
        <w:drawing>
          <wp:inline distT="0" distB="0" distL="0" distR="0" wp14:anchorId="336EE0C4" wp14:editId="3FB18BEE">
            <wp:extent cx="1089660" cy="3299460"/>
            <wp:effectExtent l="0" t="0" r="0" b="0"/>
            <wp:docPr id="24" name="Imag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08966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</w:t>
      </w:r>
      <w:r>
        <w:rPr>
          <w:noProof/>
          <w:lang w:eastAsia="fr-FR"/>
        </w:rPr>
        <w:drawing>
          <wp:inline distT="0" distB="0" distL="0" distR="0" wp14:anchorId="5A1E9E24" wp14:editId="64F0FA53">
            <wp:extent cx="1084584" cy="3215409"/>
            <wp:effectExtent l="0" t="0" r="1270" b="4445"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084320" cy="32146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34C1C043" wp14:editId="0DEB9818">
            <wp:extent cx="1028291" cy="3142584"/>
            <wp:effectExtent l="0" t="0" r="635" b="1270"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029792" cy="31471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>
        <w:rPr>
          <w:noProof/>
          <w:lang w:eastAsia="fr-FR"/>
        </w:rPr>
        <w:drawing>
          <wp:inline distT="0" distB="0" distL="0" distR="0" wp14:anchorId="5EF70782" wp14:editId="6B973D54">
            <wp:extent cx="1135380" cy="3299460"/>
            <wp:effectExtent l="0" t="0" r="7620" b="0"/>
            <wp:docPr id="27" name="Imag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35380" cy="3299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6199" w:rsidRDefault="006E6199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E6199" w:rsidRDefault="006E6199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061508" w:rsidRDefault="00061508" w:rsidP="000C288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CB1749" w:rsidRDefault="0012123C" w:rsidP="0012123C">
      <w:pPr>
        <w:jc w:val="center"/>
        <w:rPr>
          <w:sz w:val="24"/>
          <w:szCs w:val="24"/>
        </w:rPr>
      </w:pPr>
      <w:r>
        <w:rPr>
          <w:noProof/>
          <w:lang w:eastAsia="fr-FR"/>
        </w:rPr>
        <w:lastRenderedPageBreak/>
        <w:drawing>
          <wp:inline distT="0" distB="0" distL="0" distR="0" wp14:anchorId="4BD0D616" wp14:editId="32A10985">
            <wp:extent cx="6142382" cy="891540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48688" cy="89245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1749" w:rsidRDefault="00CB1749" w:rsidP="00CB1749">
      <w:pPr>
        <w:jc w:val="both"/>
        <w:rPr>
          <w:sz w:val="24"/>
          <w:szCs w:val="24"/>
        </w:rPr>
      </w:pPr>
    </w:p>
    <w:p w:rsidR="00CB1749" w:rsidRDefault="00CB1749" w:rsidP="00CB1749">
      <w:pPr>
        <w:jc w:val="both"/>
        <w:rPr>
          <w:sz w:val="24"/>
          <w:szCs w:val="24"/>
        </w:rPr>
      </w:pPr>
    </w:p>
    <w:p w:rsidR="00CB1749" w:rsidRPr="00CB1749" w:rsidRDefault="00CB1749" w:rsidP="00CB1749">
      <w:pPr>
        <w:jc w:val="both"/>
        <w:rPr>
          <w:sz w:val="24"/>
          <w:szCs w:val="24"/>
        </w:rPr>
      </w:pPr>
    </w:p>
    <w:p w:rsidR="006E5340" w:rsidRDefault="006E5340" w:rsidP="00AA5F1F">
      <w:pPr>
        <w:jc w:val="both"/>
        <w:rPr>
          <w:sz w:val="24"/>
          <w:szCs w:val="24"/>
        </w:rPr>
      </w:pPr>
    </w:p>
    <w:p w:rsidR="00BF7C85" w:rsidRDefault="00BF7C85" w:rsidP="00AA5F1F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681541A" wp14:editId="5D0530FC">
            <wp:extent cx="5577840" cy="1321763"/>
            <wp:effectExtent l="0" t="0" r="381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577840" cy="1321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3EFC" w:rsidRDefault="008D3E30" w:rsidP="00AA5F1F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39C8EF8B" wp14:editId="6C9A8288">
            <wp:extent cx="1789046" cy="2144485"/>
            <wp:effectExtent l="0" t="0" r="1905" b="8255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789177" cy="21446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</w:t>
      </w:r>
      <w:r>
        <w:rPr>
          <w:noProof/>
          <w:lang w:eastAsia="fr-FR"/>
        </w:rPr>
        <w:drawing>
          <wp:inline distT="0" distB="0" distL="0" distR="0" wp14:anchorId="60A19B7F" wp14:editId="32D73878">
            <wp:extent cx="1411733" cy="2111829"/>
            <wp:effectExtent l="0" t="0" r="0" b="3175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16075" cy="21183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E7" w:rsidRDefault="00717DE7" w:rsidP="00AA5F1F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2C6DAC2" wp14:editId="61C32D99">
            <wp:extent cx="1730828" cy="2072631"/>
            <wp:effectExtent l="0" t="0" r="3175" b="4445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734472" cy="2076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       </w:t>
      </w:r>
      <w:r>
        <w:rPr>
          <w:noProof/>
          <w:lang w:eastAsia="fr-FR"/>
        </w:rPr>
        <w:drawing>
          <wp:inline distT="0" distB="0" distL="0" distR="0" wp14:anchorId="449E451A" wp14:editId="06CDD2E9">
            <wp:extent cx="1545966" cy="2002971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50948" cy="2009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B5901">
        <w:rPr>
          <w:sz w:val="24"/>
          <w:szCs w:val="24"/>
        </w:rPr>
        <w:t xml:space="preserve">  </w:t>
      </w:r>
    </w:p>
    <w:p w:rsidR="00717DE7" w:rsidRDefault="00717DE7" w:rsidP="00AA5F1F">
      <w:pPr>
        <w:jc w:val="both"/>
        <w:rPr>
          <w:sz w:val="24"/>
          <w:szCs w:val="24"/>
        </w:rPr>
      </w:pPr>
      <w:r>
        <w:rPr>
          <w:noProof/>
          <w:lang w:eastAsia="fr-FR"/>
        </w:rPr>
        <w:drawing>
          <wp:inline distT="0" distB="0" distL="0" distR="0" wp14:anchorId="49E4771C" wp14:editId="5CBA3686">
            <wp:extent cx="1295201" cy="2318657"/>
            <wp:effectExtent l="0" t="0" r="635" b="571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92811" cy="23143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4"/>
          <w:szCs w:val="24"/>
        </w:rPr>
        <w:t xml:space="preserve">     </w:t>
      </w:r>
      <w:r>
        <w:rPr>
          <w:noProof/>
          <w:lang w:eastAsia="fr-FR"/>
        </w:rPr>
        <w:drawing>
          <wp:inline distT="0" distB="0" distL="0" distR="0" wp14:anchorId="0EF80D23" wp14:editId="30A0DFCF">
            <wp:extent cx="1175019" cy="2318657"/>
            <wp:effectExtent l="0" t="0" r="6350" b="5715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170628" cy="23099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A6F">
        <w:rPr>
          <w:sz w:val="24"/>
          <w:szCs w:val="24"/>
        </w:rPr>
        <w:t xml:space="preserve">             </w:t>
      </w:r>
      <w:r w:rsidR="00F15A6F">
        <w:rPr>
          <w:noProof/>
          <w:lang w:eastAsia="fr-FR"/>
        </w:rPr>
        <w:drawing>
          <wp:inline distT="0" distB="0" distL="0" distR="0" wp14:anchorId="6D48F081" wp14:editId="223F7BA0">
            <wp:extent cx="1407414" cy="2068286"/>
            <wp:effectExtent l="0" t="0" r="2540" b="8255"/>
            <wp:docPr id="13" name="Imag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402405" cy="206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15A6F">
        <w:rPr>
          <w:noProof/>
          <w:lang w:eastAsia="fr-FR"/>
        </w:rPr>
        <w:drawing>
          <wp:inline distT="0" distB="0" distL="0" distR="0" wp14:anchorId="55D33882" wp14:editId="232BADBE">
            <wp:extent cx="1235414" cy="2100943"/>
            <wp:effectExtent l="0" t="0" r="3175" b="0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239309" cy="2107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555DAF" w:rsidP="00AA5F1F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Pr="00FE23C1" w:rsidRDefault="007170BD" w:rsidP="007170BD">
      <w:pPr>
        <w:jc w:val="center"/>
        <w:rPr>
          <w:b/>
          <w:sz w:val="36"/>
          <w:szCs w:val="36"/>
          <w:u w:val="single"/>
        </w:rPr>
      </w:pPr>
      <w:r w:rsidRPr="00FE23C1">
        <w:rPr>
          <w:b/>
          <w:sz w:val="36"/>
          <w:szCs w:val="36"/>
          <w:u w:val="single"/>
        </w:rPr>
        <w:t>Synthèse</w:t>
      </w:r>
      <w:r w:rsidR="00FE23C1" w:rsidRPr="00FE23C1">
        <w:rPr>
          <w:b/>
          <w:sz w:val="36"/>
          <w:szCs w:val="36"/>
          <w:u w:val="single"/>
        </w:rPr>
        <w:t> : les stratégies employées par les élèves</w:t>
      </w:r>
    </w:p>
    <w:p w:rsidR="007170BD" w:rsidRPr="00FE23C1" w:rsidRDefault="007170BD" w:rsidP="007170BD">
      <w:pPr>
        <w:jc w:val="both"/>
        <w:rPr>
          <w:sz w:val="36"/>
          <w:szCs w:val="3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7196"/>
        <w:gridCol w:w="1134"/>
        <w:gridCol w:w="1134"/>
        <w:gridCol w:w="1308"/>
      </w:tblGrid>
      <w:tr w:rsidR="003325B3" w:rsidRPr="00FE23C1" w:rsidTr="003325B3">
        <w:tc>
          <w:tcPr>
            <w:tcW w:w="7196" w:type="dxa"/>
          </w:tcPr>
          <w:p w:rsidR="003325B3" w:rsidRPr="00FE23C1" w:rsidRDefault="003325B3" w:rsidP="007170BD">
            <w:pPr>
              <w:jc w:val="both"/>
              <w:rPr>
                <w:sz w:val="36"/>
                <w:szCs w:val="36"/>
              </w:rPr>
            </w:pPr>
          </w:p>
        </w:tc>
        <w:tc>
          <w:tcPr>
            <w:tcW w:w="1134" w:type="dxa"/>
          </w:tcPr>
          <w:p w:rsidR="003325B3" w:rsidRPr="00FE23C1" w:rsidRDefault="003325B3" w:rsidP="003325B3">
            <w:pPr>
              <w:jc w:val="center"/>
              <w:rPr>
                <w:b/>
                <w:sz w:val="36"/>
                <w:szCs w:val="36"/>
              </w:rPr>
            </w:pPr>
            <w:r w:rsidRPr="00FE23C1">
              <w:rPr>
                <w:b/>
                <w:sz w:val="36"/>
                <w:szCs w:val="36"/>
              </w:rPr>
              <w:t>CP</w:t>
            </w:r>
          </w:p>
        </w:tc>
        <w:tc>
          <w:tcPr>
            <w:tcW w:w="1134" w:type="dxa"/>
          </w:tcPr>
          <w:p w:rsidR="003325B3" w:rsidRPr="00FE23C1" w:rsidRDefault="003325B3" w:rsidP="003325B3">
            <w:pPr>
              <w:jc w:val="center"/>
              <w:rPr>
                <w:b/>
                <w:sz w:val="36"/>
                <w:szCs w:val="36"/>
              </w:rPr>
            </w:pPr>
            <w:r w:rsidRPr="00FE23C1">
              <w:rPr>
                <w:b/>
                <w:sz w:val="36"/>
                <w:szCs w:val="36"/>
              </w:rPr>
              <w:t>CE1</w:t>
            </w:r>
          </w:p>
        </w:tc>
        <w:tc>
          <w:tcPr>
            <w:tcW w:w="1308" w:type="dxa"/>
          </w:tcPr>
          <w:p w:rsidR="003325B3" w:rsidRPr="00FE23C1" w:rsidRDefault="003325B3" w:rsidP="003325B3">
            <w:pPr>
              <w:jc w:val="center"/>
              <w:rPr>
                <w:b/>
                <w:sz w:val="36"/>
                <w:szCs w:val="36"/>
              </w:rPr>
            </w:pPr>
            <w:r w:rsidRPr="00FE23C1">
              <w:rPr>
                <w:b/>
                <w:sz w:val="36"/>
                <w:szCs w:val="36"/>
              </w:rPr>
              <w:t>CE2</w:t>
            </w:r>
          </w:p>
        </w:tc>
      </w:tr>
      <w:tr w:rsidR="00F27FE6" w:rsidRPr="00FE23C1" w:rsidTr="003325B3">
        <w:tc>
          <w:tcPr>
            <w:tcW w:w="7196" w:type="dxa"/>
          </w:tcPr>
          <w:p w:rsidR="00F27FE6" w:rsidRPr="00FE23C1" w:rsidRDefault="00F27FE6" w:rsidP="007170BD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Utiliser des pochoirs</w:t>
            </w:r>
          </w:p>
        </w:tc>
        <w:tc>
          <w:tcPr>
            <w:tcW w:w="1134" w:type="dxa"/>
          </w:tcPr>
          <w:p w:rsidR="00F27FE6" w:rsidRPr="00FE23C1" w:rsidRDefault="00F27FE6" w:rsidP="003325B3">
            <w:pPr>
              <w:jc w:val="center"/>
              <w:rPr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134" w:type="dxa"/>
          </w:tcPr>
          <w:p w:rsidR="00F27FE6" w:rsidRPr="00FE23C1" w:rsidRDefault="00F27FE6" w:rsidP="003325B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non</w:t>
            </w:r>
          </w:p>
        </w:tc>
        <w:tc>
          <w:tcPr>
            <w:tcW w:w="1308" w:type="dxa"/>
          </w:tcPr>
          <w:p w:rsidR="00F27FE6" w:rsidRPr="00FE23C1" w:rsidRDefault="00F27FE6" w:rsidP="003325B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non</w:t>
            </w:r>
          </w:p>
        </w:tc>
      </w:tr>
      <w:tr w:rsidR="003325B3" w:rsidRPr="00FE23C1" w:rsidTr="003325B3">
        <w:tc>
          <w:tcPr>
            <w:tcW w:w="7196" w:type="dxa"/>
          </w:tcPr>
          <w:p w:rsidR="003325B3" w:rsidRPr="00FE23C1" w:rsidRDefault="00605783" w:rsidP="007170BD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D</w:t>
            </w:r>
            <w:r w:rsidR="003325B3" w:rsidRPr="00FE23C1">
              <w:rPr>
                <w:sz w:val="36"/>
                <w:szCs w:val="36"/>
              </w:rPr>
              <w:t>écalquer</w:t>
            </w:r>
          </w:p>
        </w:tc>
        <w:tc>
          <w:tcPr>
            <w:tcW w:w="1134" w:type="dxa"/>
          </w:tcPr>
          <w:p w:rsidR="003325B3" w:rsidRPr="00FE23C1" w:rsidRDefault="003325B3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134" w:type="dxa"/>
          </w:tcPr>
          <w:p w:rsidR="003325B3" w:rsidRPr="00FE23C1" w:rsidRDefault="003325B3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308" w:type="dxa"/>
          </w:tcPr>
          <w:p w:rsidR="003325B3" w:rsidRPr="00FE23C1" w:rsidRDefault="003325B3" w:rsidP="003325B3">
            <w:pPr>
              <w:jc w:val="center"/>
              <w:rPr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</w:tr>
      <w:tr w:rsidR="003325B3" w:rsidRPr="00FE23C1" w:rsidTr="003325B3">
        <w:tc>
          <w:tcPr>
            <w:tcW w:w="7196" w:type="dxa"/>
          </w:tcPr>
          <w:p w:rsidR="003325B3" w:rsidRPr="00FE23C1" w:rsidRDefault="00FE23C1" w:rsidP="003325B3">
            <w:pPr>
              <w:jc w:val="both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Fabriquer seul un gabarit</w:t>
            </w:r>
            <w:r w:rsidR="00992F88">
              <w:rPr>
                <w:sz w:val="36"/>
                <w:szCs w:val="36"/>
              </w:rPr>
              <w:t xml:space="preserve"> (découpage du modèle fourni)</w:t>
            </w:r>
          </w:p>
        </w:tc>
        <w:tc>
          <w:tcPr>
            <w:tcW w:w="1134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134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308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</w:tr>
      <w:tr w:rsidR="003325B3" w:rsidRPr="00FE23C1" w:rsidTr="003325B3">
        <w:tc>
          <w:tcPr>
            <w:tcW w:w="7196" w:type="dxa"/>
          </w:tcPr>
          <w:p w:rsidR="003325B3" w:rsidRPr="00FE23C1" w:rsidRDefault="001444DB" w:rsidP="007170BD">
            <w:pPr>
              <w:jc w:val="both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Utiliser des</w:t>
            </w:r>
            <w:r w:rsidR="00FE23C1" w:rsidRPr="00FE23C1">
              <w:rPr>
                <w:sz w:val="36"/>
                <w:szCs w:val="36"/>
              </w:rPr>
              <w:t xml:space="preserve"> gabarit</w:t>
            </w:r>
            <w:r>
              <w:rPr>
                <w:sz w:val="36"/>
                <w:szCs w:val="36"/>
              </w:rPr>
              <w:t>s</w:t>
            </w:r>
            <w:r w:rsidR="00FE23C1" w:rsidRPr="00FE23C1">
              <w:rPr>
                <w:sz w:val="36"/>
                <w:szCs w:val="36"/>
              </w:rPr>
              <w:t xml:space="preserve"> fourni</w:t>
            </w:r>
            <w:r>
              <w:rPr>
                <w:sz w:val="36"/>
                <w:szCs w:val="36"/>
              </w:rPr>
              <w:t>s</w:t>
            </w:r>
            <w:r w:rsidR="00FE23C1" w:rsidRPr="00FE23C1">
              <w:rPr>
                <w:sz w:val="36"/>
                <w:szCs w:val="36"/>
              </w:rPr>
              <w:t xml:space="preserve"> par l’enseignant</w:t>
            </w:r>
          </w:p>
        </w:tc>
        <w:tc>
          <w:tcPr>
            <w:tcW w:w="1134" w:type="dxa"/>
          </w:tcPr>
          <w:p w:rsidR="003325B3" w:rsidRPr="00FE23C1" w:rsidRDefault="00626F42" w:rsidP="003325B3">
            <w:pPr>
              <w:jc w:val="center"/>
              <w:rPr>
                <w:sz w:val="36"/>
                <w:szCs w:val="36"/>
              </w:rPr>
            </w:pPr>
            <w:r w:rsidRPr="00626F42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134" w:type="dxa"/>
          </w:tcPr>
          <w:p w:rsidR="003325B3" w:rsidRPr="001A506F" w:rsidRDefault="00FE23C1" w:rsidP="003325B3">
            <w:pPr>
              <w:jc w:val="center"/>
              <w:rPr>
                <w:color w:val="FF0000"/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308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</w:tr>
      <w:tr w:rsidR="003325B3" w:rsidRPr="00FE23C1" w:rsidTr="003325B3">
        <w:tc>
          <w:tcPr>
            <w:tcW w:w="7196" w:type="dxa"/>
          </w:tcPr>
          <w:p w:rsidR="003325B3" w:rsidRPr="00FE23C1" w:rsidRDefault="00FE23C1" w:rsidP="007170BD">
            <w:pPr>
              <w:jc w:val="both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Utiliser la règle pour tracer</w:t>
            </w:r>
          </w:p>
        </w:tc>
        <w:tc>
          <w:tcPr>
            <w:tcW w:w="1134" w:type="dxa"/>
          </w:tcPr>
          <w:p w:rsidR="003325B3" w:rsidRPr="00FE23C1" w:rsidRDefault="00EE0A00" w:rsidP="003325B3">
            <w:pPr>
              <w:jc w:val="center"/>
              <w:rPr>
                <w:sz w:val="36"/>
                <w:szCs w:val="36"/>
              </w:rPr>
            </w:pPr>
            <w:r w:rsidRPr="00EE0A00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134" w:type="dxa"/>
          </w:tcPr>
          <w:p w:rsidR="003325B3" w:rsidRPr="001A506F" w:rsidRDefault="00FE23C1" w:rsidP="003325B3">
            <w:pPr>
              <w:jc w:val="center"/>
              <w:rPr>
                <w:color w:val="FF0000"/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308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992F88">
              <w:rPr>
                <w:color w:val="FF0000"/>
                <w:sz w:val="36"/>
                <w:szCs w:val="36"/>
              </w:rPr>
              <w:t>oui</w:t>
            </w:r>
          </w:p>
        </w:tc>
      </w:tr>
      <w:tr w:rsidR="003325B3" w:rsidRPr="00FE23C1" w:rsidTr="003325B3">
        <w:tc>
          <w:tcPr>
            <w:tcW w:w="7196" w:type="dxa"/>
          </w:tcPr>
          <w:p w:rsidR="003325B3" w:rsidRPr="00FE23C1" w:rsidRDefault="00FE23C1" w:rsidP="007170BD">
            <w:pPr>
              <w:jc w:val="both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Utiliser la règle pour prendre des mesures</w:t>
            </w:r>
          </w:p>
        </w:tc>
        <w:tc>
          <w:tcPr>
            <w:tcW w:w="1134" w:type="dxa"/>
          </w:tcPr>
          <w:p w:rsidR="003325B3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134" w:type="dxa"/>
          </w:tcPr>
          <w:p w:rsidR="003325B3" w:rsidRPr="00FE23C1" w:rsidRDefault="00FC6534" w:rsidP="003325B3">
            <w:pPr>
              <w:jc w:val="center"/>
              <w:rPr>
                <w:sz w:val="36"/>
                <w:szCs w:val="36"/>
              </w:rPr>
            </w:pPr>
            <w:r>
              <w:rPr>
                <w:sz w:val="36"/>
                <w:szCs w:val="36"/>
              </w:rPr>
              <w:t>non</w:t>
            </w:r>
          </w:p>
        </w:tc>
        <w:tc>
          <w:tcPr>
            <w:tcW w:w="1308" w:type="dxa"/>
          </w:tcPr>
          <w:p w:rsidR="003325B3" w:rsidRPr="001A506F" w:rsidRDefault="00FE23C1" w:rsidP="003325B3">
            <w:pPr>
              <w:jc w:val="center"/>
              <w:rPr>
                <w:color w:val="FF0000"/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</w:tr>
      <w:tr w:rsidR="00FE23C1" w:rsidRPr="00FE23C1" w:rsidTr="003325B3">
        <w:tc>
          <w:tcPr>
            <w:tcW w:w="7196" w:type="dxa"/>
          </w:tcPr>
          <w:p w:rsidR="00FE23C1" w:rsidRPr="00FE23C1" w:rsidRDefault="00FE23C1" w:rsidP="007170BD">
            <w:pPr>
              <w:jc w:val="both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Utiliser l’équerre</w:t>
            </w:r>
          </w:p>
        </w:tc>
        <w:tc>
          <w:tcPr>
            <w:tcW w:w="1134" w:type="dxa"/>
          </w:tcPr>
          <w:p w:rsidR="00FE23C1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134" w:type="dxa"/>
          </w:tcPr>
          <w:p w:rsidR="00FE23C1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  <w:tc>
          <w:tcPr>
            <w:tcW w:w="1308" w:type="dxa"/>
          </w:tcPr>
          <w:p w:rsidR="00FE23C1" w:rsidRPr="001A506F" w:rsidRDefault="00FE23C1" w:rsidP="003325B3">
            <w:pPr>
              <w:jc w:val="center"/>
              <w:rPr>
                <w:color w:val="FF0000"/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</w:tr>
      <w:tr w:rsidR="00FE23C1" w:rsidRPr="00FE23C1" w:rsidTr="003325B3">
        <w:tc>
          <w:tcPr>
            <w:tcW w:w="7196" w:type="dxa"/>
          </w:tcPr>
          <w:p w:rsidR="00FE23C1" w:rsidRPr="00FE23C1" w:rsidRDefault="00FE23C1" w:rsidP="007170BD">
            <w:pPr>
              <w:jc w:val="both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Utiliser le compas pour construire les triangles isocèles</w:t>
            </w:r>
          </w:p>
        </w:tc>
        <w:tc>
          <w:tcPr>
            <w:tcW w:w="1134" w:type="dxa"/>
          </w:tcPr>
          <w:p w:rsidR="00FE23C1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134" w:type="dxa"/>
          </w:tcPr>
          <w:p w:rsidR="00FE23C1" w:rsidRPr="00FE23C1" w:rsidRDefault="00FE23C1" w:rsidP="003325B3">
            <w:pPr>
              <w:jc w:val="center"/>
              <w:rPr>
                <w:sz w:val="36"/>
                <w:szCs w:val="36"/>
              </w:rPr>
            </w:pPr>
            <w:r w:rsidRPr="00FE23C1">
              <w:rPr>
                <w:sz w:val="36"/>
                <w:szCs w:val="36"/>
              </w:rPr>
              <w:t>non</w:t>
            </w:r>
          </w:p>
        </w:tc>
        <w:tc>
          <w:tcPr>
            <w:tcW w:w="1308" w:type="dxa"/>
          </w:tcPr>
          <w:p w:rsidR="00FE23C1" w:rsidRPr="001A506F" w:rsidRDefault="00FE23C1" w:rsidP="003325B3">
            <w:pPr>
              <w:jc w:val="center"/>
              <w:rPr>
                <w:color w:val="FF0000"/>
                <w:sz w:val="36"/>
                <w:szCs w:val="36"/>
              </w:rPr>
            </w:pPr>
            <w:r w:rsidRPr="001A506F">
              <w:rPr>
                <w:color w:val="FF0000"/>
                <w:sz w:val="36"/>
                <w:szCs w:val="36"/>
              </w:rPr>
              <w:t>oui</w:t>
            </w:r>
          </w:p>
        </w:tc>
      </w:tr>
    </w:tbl>
    <w:p w:rsidR="007170BD" w:rsidRDefault="007170BD" w:rsidP="007170BD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717DE7" w:rsidRDefault="00717DE7" w:rsidP="00AA5F1F">
      <w:pPr>
        <w:jc w:val="both"/>
        <w:rPr>
          <w:sz w:val="24"/>
          <w:szCs w:val="24"/>
        </w:rPr>
      </w:pPr>
    </w:p>
    <w:p w:rsidR="008D3E30" w:rsidRDefault="008D3E30" w:rsidP="00AA5F1F">
      <w:pPr>
        <w:jc w:val="both"/>
        <w:rPr>
          <w:sz w:val="24"/>
          <w:szCs w:val="24"/>
        </w:rPr>
      </w:pPr>
    </w:p>
    <w:p w:rsidR="008D3E30" w:rsidRDefault="008D3E30" w:rsidP="00AA5F1F">
      <w:pPr>
        <w:jc w:val="both"/>
        <w:rPr>
          <w:sz w:val="24"/>
          <w:szCs w:val="24"/>
        </w:rPr>
      </w:pPr>
    </w:p>
    <w:p w:rsidR="00F13EFC" w:rsidRDefault="00F13EFC" w:rsidP="00AA5F1F">
      <w:pPr>
        <w:jc w:val="both"/>
        <w:rPr>
          <w:sz w:val="24"/>
          <w:szCs w:val="24"/>
        </w:rPr>
      </w:pPr>
    </w:p>
    <w:p w:rsidR="00AA5F1F" w:rsidRDefault="00AA5F1F" w:rsidP="00AA5F1F">
      <w:pPr>
        <w:jc w:val="both"/>
        <w:rPr>
          <w:sz w:val="24"/>
          <w:szCs w:val="24"/>
        </w:rPr>
      </w:pPr>
    </w:p>
    <w:p w:rsidR="00AA5F1F" w:rsidRDefault="00AA5F1F" w:rsidP="00AA5F1F">
      <w:pPr>
        <w:jc w:val="both"/>
        <w:rPr>
          <w:sz w:val="24"/>
          <w:szCs w:val="24"/>
        </w:rPr>
      </w:pPr>
    </w:p>
    <w:p w:rsidR="00AA5F1F" w:rsidRDefault="00AA5F1F" w:rsidP="00AA5F1F">
      <w:pPr>
        <w:jc w:val="both"/>
        <w:rPr>
          <w:sz w:val="24"/>
          <w:szCs w:val="24"/>
        </w:rPr>
      </w:pPr>
    </w:p>
    <w:p w:rsidR="00AA5F1F" w:rsidRPr="00AA5F1F" w:rsidRDefault="00AA5F1F" w:rsidP="00AA5F1F">
      <w:pPr>
        <w:jc w:val="both"/>
        <w:rPr>
          <w:sz w:val="24"/>
          <w:szCs w:val="24"/>
        </w:rPr>
      </w:pPr>
    </w:p>
    <w:sectPr w:rsidR="00AA5F1F" w:rsidRPr="00AA5F1F" w:rsidSect="00FF3D4D">
      <w:pgSz w:w="11906" w:h="16838"/>
      <w:pgMar w:top="426" w:right="707" w:bottom="28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81DEF"/>
    <w:multiLevelType w:val="hybridMultilevel"/>
    <w:tmpl w:val="014050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8A92452"/>
    <w:multiLevelType w:val="hybridMultilevel"/>
    <w:tmpl w:val="1812C0E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DAB31B6"/>
    <w:multiLevelType w:val="hybridMultilevel"/>
    <w:tmpl w:val="755E1F0E"/>
    <w:lvl w:ilvl="0" w:tplc="0AB0453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C890DE4"/>
    <w:multiLevelType w:val="hybridMultilevel"/>
    <w:tmpl w:val="2020CCE6"/>
    <w:lvl w:ilvl="0" w:tplc="04301F12">
      <w:start w:val="6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09A0"/>
    <w:rsid w:val="00020294"/>
    <w:rsid w:val="00055AAD"/>
    <w:rsid w:val="00061508"/>
    <w:rsid w:val="000831F8"/>
    <w:rsid w:val="000A6442"/>
    <w:rsid w:val="000B5901"/>
    <w:rsid w:val="000C288C"/>
    <w:rsid w:val="000E2209"/>
    <w:rsid w:val="000F7214"/>
    <w:rsid w:val="001062F8"/>
    <w:rsid w:val="001205B5"/>
    <w:rsid w:val="0012123C"/>
    <w:rsid w:val="0012331C"/>
    <w:rsid w:val="00127754"/>
    <w:rsid w:val="001440F2"/>
    <w:rsid w:val="001444DB"/>
    <w:rsid w:val="00173F02"/>
    <w:rsid w:val="001A506F"/>
    <w:rsid w:val="001B6FB2"/>
    <w:rsid w:val="001E3F07"/>
    <w:rsid w:val="00245AFC"/>
    <w:rsid w:val="002A6402"/>
    <w:rsid w:val="002E70B8"/>
    <w:rsid w:val="002F5907"/>
    <w:rsid w:val="003325B3"/>
    <w:rsid w:val="00335D2C"/>
    <w:rsid w:val="00345D77"/>
    <w:rsid w:val="003710D2"/>
    <w:rsid w:val="0037429D"/>
    <w:rsid w:val="00375572"/>
    <w:rsid w:val="00385D40"/>
    <w:rsid w:val="00385DB0"/>
    <w:rsid w:val="003A5733"/>
    <w:rsid w:val="003D6CA4"/>
    <w:rsid w:val="00401160"/>
    <w:rsid w:val="00461736"/>
    <w:rsid w:val="00470E00"/>
    <w:rsid w:val="00484612"/>
    <w:rsid w:val="004B3F8C"/>
    <w:rsid w:val="004C0AFA"/>
    <w:rsid w:val="004D0ECE"/>
    <w:rsid w:val="004D61DC"/>
    <w:rsid w:val="004E6687"/>
    <w:rsid w:val="00552AA4"/>
    <w:rsid w:val="00555DAF"/>
    <w:rsid w:val="00572B9D"/>
    <w:rsid w:val="005D05D7"/>
    <w:rsid w:val="00605783"/>
    <w:rsid w:val="006066BF"/>
    <w:rsid w:val="00626F42"/>
    <w:rsid w:val="0065116E"/>
    <w:rsid w:val="00681F1E"/>
    <w:rsid w:val="006909A0"/>
    <w:rsid w:val="00697BA6"/>
    <w:rsid w:val="006E5340"/>
    <w:rsid w:val="006E5351"/>
    <w:rsid w:val="006E6199"/>
    <w:rsid w:val="00712DD3"/>
    <w:rsid w:val="007170BD"/>
    <w:rsid w:val="00717DE7"/>
    <w:rsid w:val="00736CF1"/>
    <w:rsid w:val="00743C6F"/>
    <w:rsid w:val="00754E05"/>
    <w:rsid w:val="00780F25"/>
    <w:rsid w:val="007E29AC"/>
    <w:rsid w:val="008039A5"/>
    <w:rsid w:val="00861C02"/>
    <w:rsid w:val="008907C5"/>
    <w:rsid w:val="008D3E30"/>
    <w:rsid w:val="0091407F"/>
    <w:rsid w:val="00940FD7"/>
    <w:rsid w:val="0096754B"/>
    <w:rsid w:val="00992F88"/>
    <w:rsid w:val="00A8785A"/>
    <w:rsid w:val="00AA5F1F"/>
    <w:rsid w:val="00AA616F"/>
    <w:rsid w:val="00B05ED6"/>
    <w:rsid w:val="00B52ADA"/>
    <w:rsid w:val="00BB637E"/>
    <w:rsid w:val="00BF7C85"/>
    <w:rsid w:val="00C42AF7"/>
    <w:rsid w:val="00CA1D48"/>
    <w:rsid w:val="00CB1749"/>
    <w:rsid w:val="00CC3B46"/>
    <w:rsid w:val="00CD7E1E"/>
    <w:rsid w:val="00CE3E96"/>
    <w:rsid w:val="00D22D83"/>
    <w:rsid w:val="00D97FB0"/>
    <w:rsid w:val="00DC0D8B"/>
    <w:rsid w:val="00DD1B15"/>
    <w:rsid w:val="00E21BD6"/>
    <w:rsid w:val="00E24913"/>
    <w:rsid w:val="00E61796"/>
    <w:rsid w:val="00EE0A00"/>
    <w:rsid w:val="00F13EFC"/>
    <w:rsid w:val="00F15A6F"/>
    <w:rsid w:val="00F15ADE"/>
    <w:rsid w:val="00F27FE6"/>
    <w:rsid w:val="00F3574A"/>
    <w:rsid w:val="00F9057F"/>
    <w:rsid w:val="00FA4589"/>
    <w:rsid w:val="00FB61BF"/>
    <w:rsid w:val="00FC0FF0"/>
    <w:rsid w:val="00FC6534"/>
    <w:rsid w:val="00FE23C1"/>
    <w:rsid w:val="00FF3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">
    <w:name w:val="st"/>
    <w:basedOn w:val="Policepardfaut"/>
    <w:rsid w:val="008907C5"/>
  </w:style>
  <w:style w:type="paragraph" w:styleId="Paragraphedeliste">
    <w:name w:val="List Paragraph"/>
    <w:basedOn w:val="Normal"/>
    <w:uiPriority w:val="34"/>
    <w:qFormat/>
    <w:rsid w:val="00861C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0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32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st">
    <w:name w:val="st"/>
    <w:basedOn w:val="Policepardfaut"/>
    <w:rsid w:val="008907C5"/>
  </w:style>
  <w:style w:type="paragraph" w:styleId="Paragraphedeliste">
    <w:name w:val="List Paragraph"/>
    <w:basedOn w:val="Normal"/>
    <w:uiPriority w:val="34"/>
    <w:qFormat/>
    <w:rsid w:val="00861C0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2A64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2A640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3325B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5519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1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9</Pages>
  <Words>1191</Words>
  <Characters>6556</Characters>
  <Application>Microsoft Office Word</Application>
  <DocSecurity>0</DocSecurity>
  <Lines>54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7732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tatety naetcha</dc:creator>
  <cp:keywords/>
  <dc:description/>
  <cp:lastModifiedBy>utilisateur</cp:lastModifiedBy>
  <cp:revision>120</cp:revision>
  <dcterms:created xsi:type="dcterms:W3CDTF">2017-05-28T20:10:00Z</dcterms:created>
  <dcterms:modified xsi:type="dcterms:W3CDTF">2017-06-01T11:46:00Z</dcterms:modified>
</cp:coreProperties>
</file>